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5BAE1" w14:textId="77777777" w:rsidR="003D3ECD" w:rsidRDefault="003D3ECD" w:rsidP="00F7568B">
      <w:pPr>
        <w:pStyle w:val="Title"/>
        <w:widowControl/>
        <w:spacing w:before="240"/>
        <w:contextualSpacing/>
        <w:rPr>
          <w:sz w:val="28"/>
        </w:rPr>
      </w:pPr>
    </w:p>
    <w:p w14:paraId="40389CAF" w14:textId="14202EF2" w:rsidR="009C083F" w:rsidRPr="00F7568B" w:rsidRDefault="009C083F" w:rsidP="00F7568B">
      <w:pPr>
        <w:pStyle w:val="Title"/>
        <w:widowControl/>
        <w:spacing w:before="240"/>
        <w:contextualSpacing/>
        <w:rPr>
          <w:sz w:val="28"/>
        </w:rPr>
      </w:pPr>
      <w:r w:rsidRPr="00F7568B">
        <w:rPr>
          <w:sz w:val="28"/>
        </w:rPr>
        <w:t>N</w:t>
      </w:r>
      <w:r w:rsidR="003D3ECD">
        <w:rPr>
          <w:sz w:val="28"/>
        </w:rPr>
        <w:t>EW JERSEY</w:t>
      </w:r>
      <w:r w:rsidRPr="00F7568B">
        <w:rPr>
          <w:sz w:val="28"/>
        </w:rPr>
        <w:t xml:space="preserve"> </w:t>
      </w:r>
      <w:r w:rsidR="00795DED" w:rsidRPr="00F7568B">
        <w:rPr>
          <w:sz w:val="28"/>
        </w:rPr>
        <w:t>PROPERTY ASSESSED CLEAN ENERGY (PACE)</w:t>
      </w:r>
    </w:p>
    <w:p w14:paraId="56DFC6D4" w14:textId="77777777" w:rsidR="00795DED" w:rsidRPr="00F7568B" w:rsidRDefault="009C083F" w:rsidP="00F7568B">
      <w:pPr>
        <w:pStyle w:val="Title"/>
        <w:widowControl/>
        <w:spacing w:before="240" w:after="240"/>
        <w:contextualSpacing/>
        <w:rPr>
          <w:sz w:val="28"/>
        </w:rPr>
      </w:pPr>
      <w:r w:rsidRPr="00F7568B">
        <w:rPr>
          <w:sz w:val="28"/>
        </w:rPr>
        <w:t>PARTICIPATION AGREEMENT</w:t>
      </w:r>
    </w:p>
    <w:p w14:paraId="61DBAA60" w14:textId="1FD0EA11" w:rsidR="00795DED" w:rsidRDefault="00795DED" w:rsidP="00F7568B">
      <w:pPr>
        <w:pStyle w:val="BodyText"/>
        <w:spacing w:before="240"/>
        <w:ind w:firstLine="720"/>
        <w:jc w:val="left"/>
      </w:pPr>
      <w:r>
        <w:t xml:space="preserve">THIS </w:t>
      </w:r>
      <w:r w:rsidR="009C083F">
        <w:t>N</w:t>
      </w:r>
      <w:r w:rsidR="003D3ECD">
        <w:t xml:space="preserve">ew </w:t>
      </w:r>
      <w:r w:rsidR="009C083F">
        <w:t>J</w:t>
      </w:r>
      <w:r w:rsidR="003D3ECD">
        <w:t>ersey</w:t>
      </w:r>
      <w:r w:rsidR="009C083F">
        <w:t xml:space="preserve"> </w:t>
      </w:r>
      <w:r w:rsidRPr="00B70C7E">
        <w:t xml:space="preserve">Property Assessed Clean Energy </w:t>
      </w:r>
      <w:r w:rsidR="009C083F">
        <w:t>Participation Agreement</w:t>
      </w:r>
      <w:r>
        <w:t xml:space="preserve"> (the “</w:t>
      </w:r>
      <w:r w:rsidR="00814303">
        <w:t xml:space="preserve">Participation </w:t>
      </w:r>
      <w:r w:rsidR="009C083F">
        <w:t>Agreement</w:t>
      </w:r>
      <w:r>
        <w:t xml:space="preserve">”) is entered into this </w:t>
      </w:r>
      <w:r w:rsidRPr="0068121E">
        <w:rPr>
          <w:u w:val="single"/>
        </w:rPr>
        <w:tab/>
      </w:r>
      <w:r>
        <w:t xml:space="preserve"> day of </w:t>
      </w:r>
      <w:r w:rsidRPr="007955AE">
        <w:rPr>
          <w:u w:val="single"/>
        </w:rPr>
        <w:tab/>
      </w:r>
      <w:r w:rsidRPr="007955AE">
        <w:rPr>
          <w:u w:val="single"/>
        </w:rPr>
        <w:tab/>
      </w:r>
      <w:r>
        <w:t>, 20</w:t>
      </w:r>
      <w:r w:rsidRPr="007955AE">
        <w:rPr>
          <w:u w:val="single"/>
        </w:rPr>
        <w:tab/>
      </w:r>
      <w:r w:rsidR="00A838F4" w:rsidRPr="00A838F4">
        <w:t xml:space="preserve"> </w:t>
      </w:r>
      <w:r w:rsidR="00A838F4" w:rsidRPr="000C0615">
        <w:t>(the</w:t>
      </w:r>
      <w:r w:rsidR="00A838F4" w:rsidRPr="000C0615">
        <w:rPr>
          <w:u w:val="single"/>
        </w:rPr>
        <w:t xml:space="preserve"> </w:t>
      </w:r>
      <w:r w:rsidR="00A838F4" w:rsidRPr="000C0615">
        <w:t>“Execution Date”)</w:t>
      </w:r>
      <w:r w:rsidRPr="000C0615">
        <w:t>,</w:t>
      </w:r>
      <w:r>
        <w:t xml:space="preserve"> by and between </w:t>
      </w:r>
      <w:r w:rsidRPr="00587B62">
        <w:rPr>
          <w:u w:val="single"/>
        </w:rPr>
        <w:tab/>
      </w:r>
      <w:r w:rsidRPr="00587B62">
        <w:rPr>
          <w:u w:val="single"/>
        </w:rPr>
        <w:tab/>
      </w:r>
      <w:r w:rsidRPr="00587B62">
        <w:rPr>
          <w:u w:val="single"/>
        </w:rPr>
        <w:tab/>
      </w:r>
      <w:r w:rsidRPr="00587B62">
        <w:rPr>
          <w:u w:val="single"/>
        </w:rPr>
        <w:tab/>
      </w:r>
      <w:r w:rsidRPr="00587B62">
        <w:rPr>
          <w:u w:val="single"/>
        </w:rPr>
        <w:tab/>
      </w:r>
      <w:r w:rsidRPr="00587B62">
        <w:rPr>
          <w:u w:val="single"/>
        </w:rPr>
        <w:tab/>
      </w:r>
      <w:r>
        <w:rPr>
          <w:u w:val="single"/>
        </w:rPr>
        <w:tab/>
      </w:r>
      <w:r>
        <w:rPr>
          <w:u w:val="single"/>
        </w:rPr>
        <w:tab/>
      </w:r>
      <w:r w:rsidRPr="00587B62">
        <w:rPr>
          <w:u w:val="single"/>
        </w:rPr>
        <w:tab/>
      </w:r>
      <w:r w:rsidRPr="00BA3A19">
        <w:t>,</w:t>
      </w:r>
      <w:r>
        <w:t xml:space="preserve"> </w:t>
      </w:r>
      <w:r w:rsidRPr="00BA3A19">
        <w:t xml:space="preserve">a </w:t>
      </w:r>
      <w:r>
        <w:t xml:space="preserve">municipal corporation duly organized and existing </w:t>
      </w:r>
      <w:r w:rsidRPr="00BA3A19">
        <w:t xml:space="preserve">under the laws of the State of </w:t>
      </w:r>
      <w:r w:rsidR="009C083F">
        <w:t>New Jersey</w:t>
      </w:r>
      <w:r w:rsidRPr="00BA3A19">
        <w:t xml:space="preserve"> </w:t>
      </w:r>
      <w:r>
        <w:t xml:space="preserve">whose mailing address is </w:t>
      </w:r>
      <w:r w:rsidRPr="00587B62">
        <w:rPr>
          <w:u w:val="single"/>
        </w:rPr>
        <w:tab/>
      </w:r>
      <w:r w:rsidRPr="00587B62">
        <w:rPr>
          <w:u w:val="single"/>
        </w:rPr>
        <w:tab/>
      </w:r>
      <w:r w:rsidRPr="00587B62">
        <w:rPr>
          <w:u w:val="single"/>
        </w:rPr>
        <w:tab/>
      </w:r>
      <w:r w:rsidRPr="00587B62">
        <w:rPr>
          <w:u w:val="single"/>
        </w:rPr>
        <w:tab/>
      </w:r>
      <w:r>
        <w:rPr>
          <w:u w:val="single"/>
        </w:rPr>
        <w:tab/>
      </w:r>
      <w:r w:rsidRPr="00587B62">
        <w:rPr>
          <w:u w:val="single"/>
        </w:rPr>
        <w:tab/>
      </w:r>
      <w:r>
        <w:rPr>
          <w:u w:val="single"/>
        </w:rPr>
        <w:t>,</w:t>
      </w:r>
      <w:r w:rsidRPr="00C14E5C">
        <w:t xml:space="preserve"> </w:t>
      </w:r>
      <w:r w:rsidRPr="00C14E5C">
        <w:rPr>
          <w:u w:val="single"/>
        </w:rPr>
        <w:tab/>
      </w:r>
      <w:r w:rsidRPr="00C14E5C">
        <w:rPr>
          <w:u w:val="single"/>
        </w:rPr>
        <w:tab/>
      </w:r>
      <w:r w:rsidRPr="00C14E5C">
        <w:rPr>
          <w:u w:val="single"/>
        </w:rPr>
        <w:tab/>
      </w:r>
      <w:r w:rsidRPr="00C60A73">
        <w:t xml:space="preserve"> (t</w:t>
      </w:r>
      <w:r>
        <w:t>he “</w:t>
      </w:r>
      <w:r>
        <w:rPr>
          <w:b/>
        </w:rPr>
        <w:t>Municipality</w:t>
      </w:r>
      <w:r>
        <w:t xml:space="preserve">”) and the </w:t>
      </w:r>
      <w:r w:rsidR="009C083F">
        <w:rPr>
          <w:b/>
        </w:rPr>
        <w:t>N</w:t>
      </w:r>
      <w:r w:rsidR="000C0615">
        <w:rPr>
          <w:b/>
        </w:rPr>
        <w:t xml:space="preserve">ew </w:t>
      </w:r>
      <w:r w:rsidR="009C083F">
        <w:rPr>
          <w:b/>
        </w:rPr>
        <w:t>J</w:t>
      </w:r>
      <w:r w:rsidR="000C0615">
        <w:rPr>
          <w:b/>
        </w:rPr>
        <w:t>ersey</w:t>
      </w:r>
      <w:r w:rsidR="009C083F">
        <w:rPr>
          <w:b/>
        </w:rPr>
        <w:t xml:space="preserve"> PACE </w:t>
      </w:r>
      <w:r w:rsidR="009C083F" w:rsidRPr="009C083F">
        <w:t>(the</w:t>
      </w:r>
      <w:r w:rsidR="009C083F">
        <w:rPr>
          <w:b/>
        </w:rPr>
        <w:t xml:space="preserve"> “Program”)</w:t>
      </w:r>
      <w:r w:rsidR="009C083F">
        <w:t>, A NJ Nonprofit Corporation</w:t>
      </w:r>
      <w:r w:rsidR="00687353">
        <w:t>.</w:t>
      </w:r>
      <w:r>
        <w:t xml:space="preserve"> </w:t>
      </w:r>
      <w:r w:rsidRPr="00D10F46">
        <w:rPr>
          <w:szCs w:val="24"/>
        </w:rPr>
        <w:t>The foregoing also are</w:t>
      </w:r>
      <w:r w:rsidRPr="00D10F46">
        <w:t xml:space="preserve"> referred</w:t>
      </w:r>
      <w:r>
        <w:t xml:space="preserve"> to herein collectively as the “</w:t>
      </w:r>
      <w:r w:rsidRPr="008435BB">
        <w:rPr>
          <w:b/>
        </w:rPr>
        <w:t>Parties</w:t>
      </w:r>
      <w:r>
        <w:t>” or singly as “</w:t>
      </w:r>
      <w:r w:rsidRPr="008435BB">
        <w:rPr>
          <w:b/>
        </w:rPr>
        <w:t>Party</w:t>
      </w:r>
      <w:r>
        <w:t>.”</w:t>
      </w:r>
    </w:p>
    <w:p w14:paraId="43240C47" w14:textId="7B5ED8D7" w:rsidR="00795DED" w:rsidRDefault="00795DED" w:rsidP="003D3ECD">
      <w:pPr>
        <w:widowControl w:val="0"/>
        <w:autoSpaceDE w:val="0"/>
        <w:autoSpaceDN w:val="0"/>
        <w:adjustRightInd w:val="0"/>
        <w:spacing w:after="240"/>
        <w:ind w:firstLine="720"/>
      </w:pPr>
      <w:r w:rsidRPr="00D7751A">
        <w:t xml:space="preserve">WHEREAS, </w:t>
      </w:r>
      <w:r>
        <w:t xml:space="preserve">the </w:t>
      </w:r>
      <w:r w:rsidR="009C083F">
        <w:t>New Jersey</w:t>
      </w:r>
      <w:r>
        <w:t xml:space="preserve"> Legislature has enacted Public Law </w:t>
      </w:r>
      <w:r w:rsidR="009C083F">
        <w:t>2011, Chapter 187</w:t>
      </w:r>
      <w:r>
        <w:t>, “</w:t>
      </w:r>
      <w:r w:rsidR="00814303" w:rsidRPr="00814303">
        <w:t>AN ACT concerning the financing of renewable energy and energy efficiency systems,</w:t>
      </w:r>
      <w:r w:rsidR="00814303">
        <w:t xml:space="preserve"> </w:t>
      </w:r>
      <w:r w:rsidR="00814303" w:rsidRPr="00814303">
        <w:t>amending P.L.1960, c.183, and supplementing R.S.40:56-1 et seq..</w:t>
      </w:r>
      <w:r>
        <w:t>” also known as “the Property Assessed Clea</w:t>
      </w:r>
      <w:r w:rsidR="003D3ECD">
        <w:t xml:space="preserve">n Energy Act” or “the PACE Act”, </w:t>
      </w:r>
      <w:r w:rsidR="003D3ECD">
        <w:rPr>
          <w:rFonts w:cs="Verdana"/>
        </w:rPr>
        <w:t>and additional legislation pending as bill A2579/S1510,</w:t>
      </w:r>
      <w:r w:rsidR="003D3ECD" w:rsidRPr="00511447">
        <w:rPr>
          <w:rFonts w:cs="Verdana"/>
        </w:rPr>
        <w:t xml:space="preserve"> permitting municipalities to establish special assessment programs for the purposes of f</w:t>
      </w:r>
      <w:r w:rsidR="003D3ECD">
        <w:rPr>
          <w:rFonts w:cs="Verdana"/>
        </w:rPr>
        <w:t xml:space="preserve">inancing voluntary conservation, </w:t>
      </w:r>
      <w:r w:rsidR="003D3ECD" w:rsidRPr="00511447">
        <w:rPr>
          <w:rFonts w:cs="Verdana"/>
        </w:rPr>
        <w:t>clean energy</w:t>
      </w:r>
      <w:r w:rsidR="003D3ECD">
        <w:rPr>
          <w:rFonts w:cs="Verdana"/>
        </w:rPr>
        <w:t>, and resiliency</w:t>
      </w:r>
      <w:r w:rsidR="003D3ECD" w:rsidRPr="00511447">
        <w:rPr>
          <w:rFonts w:cs="Verdana"/>
        </w:rPr>
        <w:t xml:space="preserve"> improvements for private property owners; </w:t>
      </w:r>
      <w:r>
        <w:t xml:space="preserve"> and</w:t>
      </w:r>
    </w:p>
    <w:p w14:paraId="58F7CCBE" w14:textId="16AB9132" w:rsidR="00795DED" w:rsidRPr="00814303" w:rsidRDefault="003D0D7F" w:rsidP="00F7568B">
      <w:pPr>
        <w:widowControl w:val="0"/>
        <w:autoSpaceDE w:val="0"/>
        <w:autoSpaceDN w:val="0"/>
        <w:adjustRightInd w:val="0"/>
        <w:ind w:firstLine="720"/>
      </w:pPr>
      <w:r>
        <w:t xml:space="preserve">WHEREAS, </w:t>
      </w:r>
      <w:r w:rsidR="00A838F4" w:rsidRPr="000C0615">
        <w:t>the</w:t>
      </w:r>
      <w:r w:rsidR="000C0615" w:rsidRPr="000C0615">
        <w:t xml:space="preserve"> </w:t>
      </w:r>
      <w:r w:rsidR="000C0615">
        <w:t>N</w:t>
      </w:r>
      <w:r w:rsidR="003D3ECD">
        <w:t xml:space="preserve">ew </w:t>
      </w:r>
      <w:r w:rsidR="000C0615">
        <w:t>J</w:t>
      </w:r>
      <w:r w:rsidR="003D3ECD">
        <w:t>ersey</w:t>
      </w:r>
      <w:r w:rsidR="00A838F4" w:rsidRPr="000C0615">
        <w:t xml:space="preserve"> PACE </w:t>
      </w:r>
      <w:r w:rsidR="003D3ECD">
        <w:t>legislation referenced above</w:t>
      </w:r>
      <w:r w:rsidR="00795DED" w:rsidRPr="000C0615">
        <w:t xml:space="preserve"> authorizes a municipality that has adopted a</w:t>
      </w:r>
      <w:r w:rsidR="00795DED">
        <w:t xml:space="preserve"> Property Assessed Clean Energy (“PACE”) Ordinance to establish a PACE Program, so that owners of </w:t>
      </w:r>
      <w:r w:rsidR="00CE033A">
        <w:t>Q</w:t>
      </w:r>
      <w:r w:rsidR="00795DED">
        <w:t xml:space="preserve">ualifying </w:t>
      </w:r>
      <w:r w:rsidR="00CE033A">
        <w:t>P</w:t>
      </w:r>
      <w:r w:rsidR="00795DED">
        <w:t xml:space="preserve">roperty can access financing for </w:t>
      </w:r>
      <w:r w:rsidR="005E7A81">
        <w:t>Qualified I</w:t>
      </w:r>
      <w:r w:rsidR="00795DED">
        <w:t xml:space="preserve">mprovements to their properties located in the municipality; financed by </w:t>
      </w:r>
      <w:r w:rsidR="003D3ECD">
        <w:t xml:space="preserve">private financing, self-liquidating </w:t>
      </w:r>
      <w:r w:rsidR="00814303">
        <w:t xml:space="preserve">bond financing and/or </w:t>
      </w:r>
      <w:r w:rsidR="00795DED">
        <w:t xml:space="preserve">by other </w:t>
      </w:r>
      <w:r w:rsidR="003D3ECD">
        <w:t>means</w:t>
      </w:r>
      <w:r w:rsidR="00795DED">
        <w:t xml:space="preserve">, and </w:t>
      </w:r>
      <w:r w:rsidR="00795DED" w:rsidRPr="00634774">
        <w:rPr>
          <w:color w:val="000000"/>
          <w:u w:color="000000"/>
        </w:rPr>
        <w:t xml:space="preserve">to enter into a contract with </w:t>
      </w:r>
      <w:r w:rsidR="003D3ECD">
        <w:rPr>
          <w:color w:val="000000"/>
          <w:u w:color="000000"/>
        </w:rPr>
        <w:t>a</w:t>
      </w:r>
      <w:r w:rsidR="00795DED" w:rsidRPr="00634774">
        <w:rPr>
          <w:color w:val="000000"/>
          <w:u w:color="000000"/>
        </w:rPr>
        <w:t xml:space="preserve"> </w:t>
      </w:r>
      <w:r w:rsidR="00814303">
        <w:rPr>
          <w:color w:val="000000"/>
          <w:u w:color="000000"/>
        </w:rPr>
        <w:t>Program</w:t>
      </w:r>
      <w:r w:rsidR="00795DED" w:rsidRPr="00634774">
        <w:rPr>
          <w:color w:val="000000"/>
          <w:u w:color="000000"/>
        </w:rPr>
        <w:t xml:space="preserve"> to administer functions of </w:t>
      </w:r>
      <w:r w:rsidR="00795DED">
        <w:rPr>
          <w:color w:val="000000"/>
          <w:u w:color="000000"/>
        </w:rPr>
        <w:t>its</w:t>
      </w:r>
      <w:r w:rsidR="00795DED" w:rsidRPr="00634774">
        <w:rPr>
          <w:color w:val="000000"/>
          <w:u w:color="000000"/>
        </w:rPr>
        <w:t xml:space="preserve"> PACE Program</w:t>
      </w:r>
      <w:r w:rsidR="005E7A81">
        <w:rPr>
          <w:color w:val="000000"/>
          <w:u w:color="000000"/>
        </w:rPr>
        <w:t xml:space="preserve"> in accordance with this Participation Agreement</w:t>
      </w:r>
      <w:r w:rsidR="00795DED" w:rsidRPr="00634774">
        <w:rPr>
          <w:color w:val="000000"/>
          <w:u w:color="000000"/>
        </w:rPr>
        <w:t>; and</w:t>
      </w:r>
    </w:p>
    <w:p w14:paraId="357683C5" w14:textId="77777777" w:rsidR="00795DED" w:rsidRPr="00634774" w:rsidRDefault="00795DED" w:rsidP="00F7568B">
      <w:pPr>
        <w:widowControl w:val="0"/>
        <w:autoSpaceDE w:val="0"/>
        <w:autoSpaceDN w:val="0"/>
        <w:adjustRightInd w:val="0"/>
        <w:ind w:firstLine="720"/>
        <w:rPr>
          <w:rFonts w:ascii="Times" w:hAnsi="Times"/>
        </w:rPr>
      </w:pPr>
    </w:p>
    <w:p w14:paraId="1EA9E1E1" w14:textId="77777777" w:rsidR="00795DED" w:rsidRPr="00D7751A" w:rsidRDefault="00795DED" w:rsidP="00F7568B">
      <w:pPr>
        <w:widowControl w:val="0"/>
        <w:autoSpaceDE w:val="0"/>
        <w:autoSpaceDN w:val="0"/>
        <w:adjustRightInd w:val="0"/>
        <w:ind w:firstLine="720"/>
        <w:rPr>
          <w:color w:val="000000"/>
          <w:u w:color="000000"/>
        </w:rPr>
      </w:pPr>
      <w:r w:rsidRPr="00D7751A">
        <w:rPr>
          <w:color w:val="000000"/>
          <w:u w:color="000000"/>
        </w:rPr>
        <w:t xml:space="preserve">WHEREAS, the Municipality has adopted a PACE </w:t>
      </w:r>
      <w:r>
        <w:rPr>
          <w:color w:val="000000"/>
          <w:u w:color="000000"/>
        </w:rPr>
        <w:t>O</w:t>
      </w:r>
      <w:r w:rsidRPr="00D7751A">
        <w:rPr>
          <w:color w:val="000000"/>
          <w:u w:color="000000"/>
        </w:rPr>
        <w:t xml:space="preserve">rdinance; and </w:t>
      </w:r>
    </w:p>
    <w:p w14:paraId="764B28E3" w14:textId="77777777" w:rsidR="00795DED" w:rsidRDefault="00795DED" w:rsidP="00F7568B">
      <w:pPr>
        <w:widowControl w:val="0"/>
        <w:autoSpaceDE w:val="0"/>
        <w:autoSpaceDN w:val="0"/>
        <w:adjustRightInd w:val="0"/>
        <w:ind w:firstLine="720"/>
        <w:rPr>
          <w:color w:val="000000"/>
          <w:u w:val="single" w:color="000000"/>
        </w:rPr>
      </w:pPr>
    </w:p>
    <w:p w14:paraId="3C6C767D" w14:textId="77777777" w:rsidR="00795DED" w:rsidRPr="00D7751A" w:rsidRDefault="00795DED" w:rsidP="00F7568B">
      <w:pPr>
        <w:widowControl w:val="0"/>
        <w:autoSpaceDE w:val="0"/>
        <w:autoSpaceDN w:val="0"/>
        <w:adjustRightInd w:val="0"/>
        <w:ind w:firstLine="720"/>
        <w:rPr>
          <w:rFonts w:ascii="Times" w:hAnsi="Times"/>
        </w:rPr>
      </w:pPr>
      <w:r w:rsidRPr="00D7751A">
        <w:rPr>
          <w:color w:val="000000"/>
          <w:u w:color="000000"/>
        </w:rPr>
        <w:t xml:space="preserve">WHEREAS, the Parties wish to establish their respective responsibilities in the administration of </w:t>
      </w:r>
      <w:r>
        <w:rPr>
          <w:color w:val="000000"/>
          <w:u w:color="000000"/>
        </w:rPr>
        <w:t>the</w:t>
      </w:r>
      <w:r w:rsidRPr="00D7751A">
        <w:rPr>
          <w:color w:val="000000"/>
          <w:u w:color="000000"/>
        </w:rPr>
        <w:t xml:space="preserve"> PACE </w:t>
      </w:r>
      <w:r>
        <w:rPr>
          <w:color w:val="000000"/>
          <w:u w:color="000000"/>
        </w:rPr>
        <w:t>P</w:t>
      </w:r>
      <w:r w:rsidRPr="00D7751A">
        <w:rPr>
          <w:color w:val="000000"/>
          <w:u w:color="000000"/>
        </w:rPr>
        <w:t>rogram.</w:t>
      </w:r>
    </w:p>
    <w:p w14:paraId="280A7426" w14:textId="77777777" w:rsidR="00795DED" w:rsidRPr="00FB611D" w:rsidRDefault="00795DED" w:rsidP="00CF72B9">
      <w:pPr>
        <w:pStyle w:val="NormalWeb"/>
        <w:spacing w:before="120" w:beforeAutospacing="0" w:after="120" w:afterAutospacing="0"/>
      </w:pPr>
      <w:r w:rsidRPr="00FB611D">
        <w:t>WITNESSETH:</w:t>
      </w:r>
    </w:p>
    <w:p w14:paraId="3416AE5F" w14:textId="77777777" w:rsidR="00795DED" w:rsidRDefault="00795DED" w:rsidP="00F7568B">
      <w:pPr>
        <w:pStyle w:val="BodyText"/>
        <w:spacing w:before="240"/>
        <w:ind w:firstLine="720"/>
        <w:jc w:val="left"/>
      </w:pPr>
      <w:r>
        <w:t>NOW, THEREFORE, for and in consideration of the covenants and conditions set forth herein, the receipt and sufficiency of which are hereby acknowledged, the Parties agree as follows:</w:t>
      </w:r>
    </w:p>
    <w:p w14:paraId="652C40CF" w14:textId="4EEDED66" w:rsidR="00795DED" w:rsidRDefault="00795DED" w:rsidP="00F7568B">
      <w:pPr>
        <w:widowControl w:val="0"/>
        <w:autoSpaceDE w:val="0"/>
        <w:autoSpaceDN w:val="0"/>
        <w:adjustRightInd w:val="0"/>
        <w:spacing w:after="240"/>
      </w:pPr>
      <w:r>
        <w:t>1.</w:t>
      </w:r>
      <w:r>
        <w:tab/>
        <w:t>DEFINITIONS.  Capitalized terms used in this Contrac</w:t>
      </w:r>
      <w:r w:rsidRPr="00B36D29">
        <w:t>t</w:t>
      </w:r>
      <w:r w:rsidRPr="00281F85">
        <w:t xml:space="preserve"> </w:t>
      </w:r>
      <w:r>
        <w:t xml:space="preserve">shall have the meanings given them in </w:t>
      </w:r>
      <w:r w:rsidR="00814303">
        <w:t>P.L. 2011, Chapter 187</w:t>
      </w:r>
      <w:r w:rsidR="00814303" w:rsidRPr="00814303">
        <w:t>,</w:t>
      </w:r>
      <w:r w:rsidR="00814303">
        <w:t xml:space="preserve"> </w:t>
      </w:r>
      <w:r w:rsidR="003D3ECD">
        <w:t xml:space="preserve">as revised, </w:t>
      </w:r>
      <w:r>
        <w:t>unless otherwise specified herein.  In addition, these terms are defined as follows:</w:t>
      </w:r>
    </w:p>
    <w:p w14:paraId="6DBF3E48" w14:textId="4D3CFF67" w:rsidR="00795DED" w:rsidRDefault="00795DED" w:rsidP="00F7568B">
      <w:r>
        <w:tab/>
      </w:r>
      <w:r w:rsidR="003D3ECD">
        <w:t>1.1.</w:t>
      </w:r>
      <w:r w:rsidR="003D3ECD">
        <w:tab/>
        <w:t>PACE</w:t>
      </w:r>
      <w:r w:rsidR="005E7A81">
        <w:t xml:space="preserve"> </w:t>
      </w:r>
      <w:r w:rsidR="005E7A81" w:rsidRPr="005E7A81">
        <w:t>A</w:t>
      </w:r>
      <w:r w:rsidRPr="00634774">
        <w:t>greement.</w:t>
      </w:r>
      <w:r>
        <w:t xml:space="preserve">  “Pace Agreement” means an agreement between the owner of </w:t>
      </w:r>
      <w:r w:rsidR="004E7249">
        <w:t>a Q</w:t>
      </w:r>
      <w:r>
        <w:t xml:space="preserve">ualifying </w:t>
      </w:r>
      <w:r w:rsidR="004E7249">
        <w:t>P</w:t>
      </w:r>
      <w:r>
        <w:t xml:space="preserve">roperty and the </w:t>
      </w:r>
      <w:r w:rsidR="00814303">
        <w:t>Program</w:t>
      </w:r>
      <w:r>
        <w:t xml:space="preserve"> that authorizes the creation of a </w:t>
      </w:r>
      <w:r w:rsidR="004E7249">
        <w:t xml:space="preserve">municipal </w:t>
      </w:r>
      <w:r>
        <w:t>PACE</w:t>
      </w:r>
      <w:r w:rsidR="003D3ECD">
        <w:t xml:space="preserve"> </w:t>
      </w:r>
      <w:r w:rsidR="004E7249">
        <w:lastRenderedPageBreak/>
        <w:t xml:space="preserve">Assessment </w:t>
      </w:r>
      <w:r>
        <w:t xml:space="preserve">on </w:t>
      </w:r>
      <w:r w:rsidR="00EC5447">
        <w:t xml:space="preserve">said </w:t>
      </w:r>
      <w:r w:rsidR="004E7249">
        <w:t>Q</w:t>
      </w:r>
      <w:r>
        <w:t xml:space="preserve">ualifying </w:t>
      </w:r>
      <w:r w:rsidR="004E7249">
        <w:t>P</w:t>
      </w:r>
      <w:r>
        <w:t>roperty</w:t>
      </w:r>
      <w:r w:rsidR="00EC5447">
        <w:t>,</w:t>
      </w:r>
      <w:r>
        <w:t xml:space="preserve"> is approved in writing by all owners of the </w:t>
      </w:r>
      <w:r w:rsidR="00EC5447">
        <w:t>Q</w:t>
      </w:r>
      <w:r>
        <w:t xml:space="preserve">ualifying </w:t>
      </w:r>
      <w:r w:rsidR="00EC5447">
        <w:t>P</w:t>
      </w:r>
      <w:r>
        <w:t>roperty</w:t>
      </w:r>
      <w:r w:rsidR="00EC5447">
        <w:t>,</w:t>
      </w:r>
      <w:r>
        <w:t xml:space="preserve"> </w:t>
      </w:r>
      <w:r w:rsidR="00EC5447">
        <w:t xml:space="preserve">and sets forth the obligations of the property owner and the Program. </w:t>
      </w:r>
    </w:p>
    <w:p w14:paraId="15F6CA36" w14:textId="0DE7EB18" w:rsidR="00F7568B" w:rsidRDefault="003D3ECD" w:rsidP="00F7568B">
      <w:pPr>
        <w:pStyle w:val="BodyText"/>
        <w:spacing w:before="240"/>
        <w:ind w:firstLine="0"/>
        <w:jc w:val="left"/>
      </w:pPr>
      <w:r>
        <w:tab/>
        <w:t>1.2</w:t>
      </w:r>
      <w:r w:rsidR="00795DED">
        <w:t>.</w:t>
      </w:r>
      <w:r w:rsidR="00795DED">
        <w:tab/>
      </w:r>
      <w:r w:rsidR="00795DED">
        <w:rPr>
          <w:u w:val="single"/>
        </w:rPr>
        <w:t xml:space="preserve">PACE </w:t>
      </w:r>
      <w:r w:rsidR="00FE4D75">
        <w:rPr>
          <w:u w:val="single"/>
        </w:rPr>
        <w:t>Financing</w:t>
      </w:r>
      <w:r w:rsidR="00795DED">
        <w:rPr>
          <w:u w:val="single"/>
        </w:rPr>
        <w:t>.</w:t>
      </w:r>
      <w:r w:rsidR="00795DED">
        <w:t xml:space="preserve">  “PACE </w:t>
      </w:r>
      <w:r w:rsidR="00FE4D75">
        <w:t>Financing</w:t>
      </w:r>
      <w:r w:rsidR="00795DED">
        <w:t xml:space="preserve">” means </w:t>
      </w:r>
      <w:r>
        <w:t>financing</w:t>
      </w:r>
      <w:r w:rsidR="00795DED">
        <w:t xml:space="preserve"> made</w:t>
      </w:r>
      <w:r>
        <w:t xml:space="preserve"> available</w:t>
      </w:r>
      <w:r w:rsidR="00795DED">
        <w:t xml:space="preserve"> to the owner(s)</w:t>
      </w:r>
      <w:r w:rsidR="00043990">
        <w:t xml:space="preserve"> of a Qualified Property for a</w:t>
      </w:r>
      <w:r w:rsidR="00795DED">
        <w:t xml:space="preserve"> </w:t>
      </w:r>
      <w:r w:rsidR="005E7A81">
        <w:t xml:space="preserve">Qualifying </w:t>
      </w:r>
      <w:r w:rsidR="00795DED">
        <w:t>Improvement.</w:t>
      </w:r>
    </w:p>
    <w:p w14:paraId="37B82B38" w14:textId="6DB66FD0" w:rsidR="005E7A81" w:rsidRDefault="003D3ECD" w:rsidP="00F7568B">
      <w:pPr>
        <w:pStyle w:val="BodyText"/>
        <w:spacing w:before="240"/>
        <w:ind w:firstLine="0"/>
        <w:jc w:val="left"/>
      </w:pPr>
      <w:r>
        <w:tab/>
        <w:t>1.3</w:t>
      </w:r>
      <w:r w:rsidR="005E7A81">
        <w:tab/>
      </w:r>
      <w:r w:rsidR="005E7A81" w:rsidRPr="00043990">
        <w:rPr>
          <w:u w:val="single"/>
        </w:rPr>
        <w:t>Qualifying Improvement.</w:t>
      </w:r>
      <w:r w:rsidR="005E7A81">
        <w:t xml:space="preserve">  “Qualifying Improvement” means any energy efficiency and renewable energy systems, installations and tangible improvements</w:t>
      </w:r>
      <w:r>
        <w:t>, including resiliency improvements,</w:t>
      </w:r>
      <w:r w:rsidR="005E7A81">
        <w:t xml:space="preserve"> as set forth in the </w:t>
      </w:r>
      <w:r>
        <w:t>legislation</w:t>
      </w:r>
      <w:r w:rsidR="005E7A81">
        <w:t xml:space="preserve">, </w:t>
      </w:r>
      <w:r>
        <w:t>and as may be amended from time to t</w:t>
      </w:r>
      <w:r w:rsidR="005E7A81">
        <w:t>ime.</w:t>
      </w:r>
    </w:p>
    <w:p w14:paraId="2F5EE6A0" w14:textId="2BC84DF9" w:rsidR="005E7A81" w:rsidRDefault="005E7A81" w:rsidP="00F7568B">
      <w:pPr>
        <w:pStyle w:val="BodyText"/>
        <w:spacing w:before="240"/>
        <w:ind w:firstLine="0"/>
        <w:jc w:val="left"/>
      </w:pPr>
      <w:r>
        <w:tab/>
        <w:t>1.</w:t>
      </w:r>
      <w:r w:rsidR="003D3ECD">
        <w:t>4</w:t>
      </w:r>
      <w:r>
        <w:t xml:space="preserve"> </w:t>
      </w:r>
      <w:r w:rsidR="00BC4674">
        <w:tab/>
      </w:r>
      <w:r w:rsidR="00043990">
        <w:rPr>
          <w:u w:val="single"/>
        </w:rPr>
        <w:t>Qualified</w:t>
      </w:r>
      <w:r w:rsidRPr="00043990">
        <w:rPr>
          <w:u w:val="single"/>
        </w:rPr>
        <w:t xml:space="preserve"> Property.</w:t>
      </w:r>
      <w:r w:rsidR="00043990">
        <w:t xml:space="preserve">   “Qualified</w:t>
      </w:r>
      <w:r>
        <w:t xml:space="preserve"> Property” means any real estate property located within a PA</w:t>
      </w:r>
      <w:r w:rsidR="00BC4674">
        <w:t>C</w:t>
      </w:r>
      <w:r>
        <w:t xml:space="preserve">E District that </w:t>
      </w:r>
      <w:r w:rsidR="00BC4674">
        <w:t xml:space="preserve">has </w:t>
      </w:r>
      <w:r>
        <w:t xml:space="preserve">applied for and </w:t>
      </w:r>
      <w:r w:rsidR="00BC4674">
        <w:t xml:space="preserve">has </w:t>
      </w:r>
      <w:r>
        <w:t>receive</w:t>
      </w:r>
      <w:r w:rsidR="00BC4674">
        <w:t>d Program approval for project processing pursuant to this Participation Agreement.</w:t>
      </w:r>
    </w:p>
    <w:p w14:paraId="6F4C57B6" w14:textId="6C1BD83A" w:rsidR="003D3ECD" w:rsidRPr="00157EAF" w:rsidRDefault="003D3ECD" w:rsidP="003D3ECD">
      <w:r>
        <w:tab/>
      </w:r>
      <w:r w:rsidRPr="003D3ECD">
        <w:t>1.5.</w:t>
      </w:r>
      <w:r>
        <w:tab/>
      </w:r>
      <w:r>
        <w:rPr>
          <w:u w:val="single"/>
        </w:rPr>
        <w:t>Terms and Conditions.</w:t>
      </w:r>
      <w:r>
        <w:t xml:space="preserve"> Pursuant to P.L. 2011, Ch. 187, as amended, the Program </w:t>
      </w:r>
      <w:r w:rsidRPr="00BC4674">
        <w:t xml:space="preserve"> </w:t>
      </w:r>
      <w:r>
        <w:t xml:space="preserve">has </w:t>
      </w:r>
      <w:r w:rsidRPr="00BC4674">
        <w:t>establish</w:t>
      </w:r>
      <w:r>
        <w:t xml:space="preserve">ed terms and conditions under which municipalities and program participants may </w:t>
      </w:r>
      <w:r w:rsidRPr="004C50B0">
        <w:t>participate in</w:t>
      </w:r>
      <w:r>
        <w:t xml:space="preserve"> the</w:t>
      </w:r>
      <w:r w:rsidRPr="004C50B0">
        <w:t xml:space="preserve"> </w:t>
      </w:r>
      <w:r w:rsidRPr="00043990">
        <w:t>N</w:t>
      </w:r>
      <w:r>
        <w:t xml:space="preserve">ew </w:t>
      </w:r>
      <w:r w:rsidRPr="00043990">
        <w:t>J</w:t>
      </w:r>
      <w:r>
        <w:t xml:space="preserve">ersey </w:t>
      </w:r>
      <w:r w:rsidRPr="00043990">
        <w:t>PACE</w:t>
      </w:r>
      <w:r>
        <w:t xml:space="preserve"> Program  created hereunder. The Parties agree that they, the Program, and this Participation Agreement may be amended only by mutual agreement in written form.</w:t>
      </w:r>
    </w:p>
    <w:p w14:paraId="66C25573" w14:textId="77777777" w:rsidR="00795DED" w:rsidRDefault="00795DED" w:rsidP="00F7568B">
      <w:pPr>
        <w:pStyle w:val="Heading1Para"/>
        <w:spacing w:before="240"/>
        <w:jc w:val="left"/>
      </w:pPr>
      <w:r>
        <w:t>2.</w:t>
      </w:r>
      <w:r>
        <w:tab/>
      </w:r>
      <w:r w:rsidR="00814303">
        <w:t>PROGRAM’S</w:t>
      </w:r>
      <w:r>
        <w:t xml:space="preserve"> RESPONSIBILITIES. The </w:t>
      </w:r>
      <w:r w:rsidR="00814303">
        <w:t>Program</w:t>
      </w:r>
      <w:r>
        <w:t xml:space="preserve"> shall</w:t>
      </w:r>
      <w:r w:rsidR="009C75D0">
        <w:t xml:space="preserve"> undertake the following</w:t>
      </w:r>
      <w:r>
        <w:t>:</w:t>
      </w:r>
    </w:p>
    <w:p w14:paraId="48550800" w14:textId="77777777" w:rsidR="00795DED" w:rsidRDefault="00795DED" w:rsidP="00F7568B">
      <w:pPr>
        <w:tabs>
          <w:tab w:val="left" w:pos="720"/>
        </w:tabs>
        <w:ind w:firstLine="720"/>
      </w:pPr>
      <w:r w:rsidRPr="003D3ECD">
        <w:rPr>
          <w:color w:val="000000"/>
        </w:rPr>
        <w:t>2.1.</w:t>
      </w:r>
      <w:r w:rsidRPr="00120FCD">
        <w:rPr>
          <w:color w:val="000000"/>
          <w:u w:color="000000"/>
        </w:rPr>
        <w:tab/>
      </w:r>
      <w:r>
        <w:rPr>
          <w:color w:val="000000"/>
          <w:u w:val="single" w:color="000000"/>
        </w:rPr>
        <w:t>Administration.</w:t>
      </w:r>
      <w:r>
        <w:rPr>
          <w:color w:val="000000"/>
          <w:u w:color="000000"/>
        </w:rPr>
        <w:t xml:space="preserve"> </w:t>
      </w:r>
      <w:r w:rsidRPr="006654E4">
        <w:rPr>
          <w:color w:val="000000"/>
          <w:u w:color="000000"/>
        </w:rPr>
        <w:t xml:space="preserve">Administer the functions of a PACE </w:t>
      </w:r>
      <w:r>
        <w:rPr>
          <w:color w:val="000000"/>
          <w:u w:color="000000"/>
        </w:rPr>
        <w:t>P</w:t>
      </w:r>
      <w:r w:rsidRPr="006654E4">
        <w:rPr>
          <w:color w:val="000000"/>
          <w:u w:color="000000"/>
        </w:rPr>
        <w:t>rogram</w:t>
      </w:r>
      <w:r>
        <w:rPr>
          <w:color w:val="000000"/>
          <w:u w:color="000000"/>
        </w:rPr>
        <w:t xml:space="preserve"> which administration shall include, without limitation</w:t>
      </w:r>
      <w:r>
        <w:t>:</w:t>
      </w:r>
    </w:p>
    <w:p w14:paraId="0120BF12" w14:textId="77777777" w:rsidR="00795DED" w:rsidRDefault="00795DED" w:rsidP="00F7568B">
      <w:pPr>
        <w:ind w:left="1440" w:hanging="1440"/>
      </w:pPr>
    </w:p>
    <w:p w14:paraId="604ECB90" w14:textId="0057C29B" w:rsidR="00795DED" w:rsidRDefault="00795DED" w:rsidP="00F7568B">
      <w:pPr>
        <w:ind w:left="1440" w:hanging="1440"/>
      </w:pPr>
      <w:r>
        <w:tab/>
      </w:r>
      <w:r w:rsidRPr="000C0615">
        <w:t>A.</w:t>
      </w:r>
      <w:r w:rsidRPr="000C0615">
        <w:tab/>
        <w:t xml:space="preserve">the </w:t>
      </w:r>
      <w:r w:rsidR="00814303" w:rsidRPr="000C0615">
        <w:t>Program</w:t>
      </w:r>
      <w:r w:rsidRPr="000C0615">
        <w:t xml:space="preserve"> </w:t>
      </w:r>
      <w:r w:rsidR="003D3ECD">
        <w:t>shall</w:t>
      </w:r>
      <w:r w:rsidRPr="000C0615">
        <w:t xml:space="preserve"> enter into </w:t>
      </w:r>
      <w:r w:rsidR="0036562F" w:rsidRPr="000C0615">
        <w:t xml:space="preserve">a </w:t>
      </w:r>
      <w:r w:rsidRPr="000C0615">
        <w:t xml:space="preserve">PACE Agreement with </w:t>
      </w:r>
      <w:r w:rsidR="0036562F" w:rsidRPr="000C0615">
        <w:t xml:space="preserve">each </w:t>
      </w:r>
      <w:r w:rsidRPr="000C0615">
        <w:t xml:space="preserve">owner of </w:t>
      </w:r>
      <w:r w:rsidR="0036562F" w:rsidRPr="000C0615">
        <w:t>a</w:t>
      </w:r>
      <w:r w:rsidR="0036562F">
        <w:t xml:space="preserve"> </w:t>
      </w:r>
      <w:r>
        <w:t>Qualifyin</w:t>
      </w:r>
      <w:r w:rsidR="003D3ECD">
        <w:t>g Property in the Municipality;</w:t>
      </w:r>
    </w:p>
    <w:p w14:paraId="49E42BBB" w14:textId="41D1538E" w:rsidR="00795DED" w:rsidRDefault="000C0615" w:rsidP="00F7568B">
      <w:pPr>
        <w:ind w:left="1440" w:hanging="1440"/>
      </w:pPr>
      <w:r>
        <w:tab/>
        <w:t>B</w:t>
      </w:r>
      <w:r w:rsidR="00795DED">
        <w:t>.</w:t>
      </w:r>
      <w:r w:rsidR="00795DED">
        <w:tab/>
        <w:t xml:space="preserve">the </w:t>
      </w:r>
      <w:r w:rsidR="00814303">
        <w:t>Program</w:t>
      </w:r>
      <w:r w:rsidR="00043990">
        <w:rPr>
          <w:strike/>
        </w:rPr>
        <w:t xml:space="preserve"> </w:t>
      </w:r>
      <w:r w:rsidR="00795DED">
        <w:t xml:space="preserve">will disburse the PACE </w:t>
      </w:r>
      <w:r w:rsidR="00FE4D75">
        <w:t>Financing</w:t>
      </w:r>
      <w:r w:rsidR="00795DED">
        <w:t xml:space="preserve"> to the property owner</w:t>
      </w:r>
      <w:r w:rsidR="003D3ECD">
        <w:t>, or control its disbursement by a third party</w:t>
      </w:r>
      <w:r w:rsidR="00795DED">
        <w:t>;</w:t>
      </w:r>
    </w:p>
    <w:p w14:paraId="516E70C3" w14:textId="7DC55804" w:rsidR="00795DED" w:rsidRPr="00043990" w:rsidRDefault="000C0615" w:rsidP="00F7568B">
      <w:pPr>
        <w:ind w:left="1440" w:hanging="1440"/>
        <w:rPr>
          <w:strike/>
        </w:rPr>
      </w:pPr>
      <w:r>
        <w:tab/>
        <w:t>C.</w:t>
      </w:r>
      <w:r w:rsidR="00795DED">
        <w:tab/>
        <w:t xml:space="preserve">the </w:t>
      </w:r>
      <w:r w:rsidR="00814303">
        <w:t>Program</w:t>
      </w:r>
      <w:r w:rsidR="00043990" w:rsidRPr="003D3ECD">
        <w:t xml:space="preserve"> </w:t>
      </w:r>
      <w:r w:rsidR="00795DED">
        <w:t xml:space="preserve">will </w:t>
      </w:r>
      <w:r w:rsidR="00BC4674">
        <w:t xml:space="preserve">collect </w:t>
      </w:r>
      <w:r w:rsidR="00795DED">
        <w:t>data required to quantify carbon savings</w:t>
      </w:r>
      <w:r w:rsidR="003D3ECD">
        <w:t xml:space="preserve"> and/or other measures</w:t>
      </w:r>
      <w:r w:rsidR="00BC4674">
        <w:t xml:space="preserve">, which may </w:t>
      </w:r>
      <w:r w:rsidR="00795DED">
        <w:t>facilitate access to and eligibility for voluntary carbon markets, for federal grants for energy efficiency</w:t>
      </w:r>
      <w:r w:rsidR="003D3ECD">
        <w:t>,</w:t>
      </w:r>
      <w:r w:rsidR="00795DED">
        <w:t xml:space="preserve"> and</w:t>
      </w:r>
      <w:r w:rsidR="003D3ECD">
        <w:t>/or for</w:t>
      </w:r>
      <w:r w:rsidR="00BC4674">
        <w:t xml:space="preserve"> </w:t>
      </w:r>
      <w:r w:rsidR="00795DED">
        <w:t>other incentive programs</w:t>
      </w:r>
    </w:p>
    <w:p w14:paraId="14E8BBCA" w14:textId="77777777" w:rsidR="00795DED" w:rsidRDefault="00795DED" w:rsidP="00F7568B">
      <w:pPr>
        <w:ind w:left="1440" w:hanging="1440"/>
      </w:pPr>
    </w:p>
    <w:p w14:paraId="1CD3CF8D" w14:textId="77777777" w:rsidR="00687353" w:rsidRDefault="00795DED" w:rsidP="008A2DA3">
      <w:pPr>
        <w:pStyle w:val="Heading1Para"/>
        <w:spacing w:before="240"/>
        <w:jc w:val="left"/>
      </w:pPr>
      <w:r>
        <w:t>3.</w:t>
      </w:r>
      <w:r>
        <w:tab/>
        <w:t>MUNICIPALITY’S RESPONSIBILITIES.</w:t>
      </w:r>
      <w:r w:rsidR="009C75D0">
        <w:t xml:space="preserve"> The Municipality shall undertake the following:</w:t>
      </w:r>
    </w:p>
    <w:p w14:paraId="04CE2659" w14:textId="00372989" w:rsidR="00F7568B" w:rsidRPr="000C0615" w:rsidRDefault="00F7568B" w:rsidP="008A2DA3">
      <w:pPr>
        <w:pStyle w:val="BodyText"/>
        <w:spacing w:after="120"/>
        <w:ind w:left="720" w:firstLine="0"/>
        <w:jc w:val="left"/>
      </w:pPr>
      <w:r w:rsidRPr="000C0615">
        <w:t>3.1.</w:t>
      </w:r>
      <w:r w:rsidRPr="000C0615">
        <w:tab/>
      </w:r>
      <w:r w:rsidR="003D3ECD" w:rsidRPr="003D3ECD">
        <w:rPr>
          <w:u w:val="single"/>
        </w:rPr>
        <w:t>Assessment and Collection Responsibilities.</w:t>
      </w:r>
    </w:p>
    <w:p w14:paraId="73A1DACD" w14:textId="77777777" w:rsidR="0036562F" w:rsidRPr="000C0615" w:rsidRDefault="00814303" w:rsidP="0036562F">
      <w:pPr>
        <w:ind w:left="1440" w:hanging="1440"/>
      </w:pPr>
      <w:r w:rsidRPr="000C0615">
        <w:tab/>
      </w:r>
      <w:r w:rsidR="0036562F" w:rsidRPr="000C0615">
        <w:t>A.</w:t>
      </w:r>
      <w:r w:rsidR="0036562F" w:rsidRPr="000C0615">
        <w:tab/>
        <w:t>the Municipality</w:t>
      </w:r>
      <w:r w:rsidR="00043990">
        <w:t xml:space="preserve"> </w:t>
      </w:r>
      <w:r w:rsidR="0036562F" w:rsidRPr="000C0615">
        <w:t>will create and record a Notice of the PACE Agreement in the appropriate County Registry of Deeds to create a PACE Lien;</w:t>
      </w:r>
    </w:p>
    <w:p w14:paraId="2353ECB3" w14:textId="77777777" w:rsidR="0036562F" w:rsidRPr="000C0615" w:rsidRDefault="0036562F" w:rsidP="0036562F">
      <w:pPr>
        <w:ind w:left="1440" w:hanging="1440"/>
      </w:pPr>
    </w:p>
    <w:p w14:paraId="65AC5D2D" w14:textId="77777777" w:rsidR="0036562F" w:rsidRDefault="0036562F" w:rsidP="0036562F">
      <w:pPr>
        <w:ind w:left="1440"/>
      </w:pPr>
      <w:r w:rsidRPr="000C0615">
        <w:t>B.</w:t>
      </w:r>
      <w:r w:rsidRPr="000C0615">
        <w:tab/>
        <w:t>the Program</w:t>
      </w:r>
      <w:r w:rsidR="00043990">
        <w:t xml:space="preserve"> </w:t>
      </w:r>
      <w:r w:rsidRPr="000C0615">
        <w:t>will record any lien, if needed, due to nonpayment of the PACE Assessment;</w:t>
      </w:r>
    </w:p>
    <w:p w14:paraId="03431B44" w14:textId="77777777" w:rsidR="003D3ECD" w:rsidRPr="000C0615" w:rsidRDefault="003D3ECD" w:rsidP="0036562F">
      <w:pPr>
        <w:ind w:left="1440"/>
      </w:pPr>
    </w:p>
    <w:p w14:paraId="207F727F" w14:textId="77777777" w:rsidR="0036562F" w:rsidRPr="000C0615" w:rsidRDefault="0036562F" w:rsidP="0036562F">
      <w:pPr>
        <w:ind w:left="1440"/>
      </w:pPr>
      <w:r w:rsidRPr="000C0615">
        <w:t>C.</w:t>
      </w:r>
      <w:r w:rsidRPr="000C0615">
        <w:tab/>
        <w:t>the Program</w:t>
      </w:r>
      <w:r w:rsidRPr="00043990">
        <w:t xml:space="preserve"> </w:t>
      </w:r>
      <w:r w:rsidR="00043990" w:rsidRPr="00043990">
        <w:t>shall</w:t>
      </w:r>
      <w:r w:rsidR="00043990">
        <w:t xml:space="preserve"> </w:t>
      </w:r>
      <w:r w:rsidRPr="000C0615">
        <w:t xml:space="preserve">promptly record the discharge of a PACE lien upon full payment of the PACE Financing; </w:t>
      </w:r>
    </w:p>
    <w:p w14:paraId="5458423C" w14:textId="42AF3B0E" w:rsidR="00814303" w:rsidRDefault="0036562F" w:rsidP="003D3ECD">
      <w:pPr>
        <w:ind w:left="1440"/>
      </w:pPr>
      <w:r w:rsidRPr="000C0615">
        <w:t>D.</w:t>
      </w:r>
      <w:r w:rsidRPr="000C0615">
        <w:tab/>
      </w:r>
      <w:r w:rsidR="00814303" w:rsidRPr="000C0615">
        <w:t>the Municipality</w:t>
      </w:r>
      <w:r w:rsidR="001E17E2">
        <w:t xml:space="preserve"> </w:t>
      </w:r>
      <w:r w:rsidR="00814303" w:rsidRPr="000C0615">
        <w:t>will send PACE Assessment statements with payment deadlines to the property owners;</w:t>
      </w:r>
    </w:p>
    <w:p w14:paraId="57795124" w14:textId="77777777" w:rsidR="003D3ECD" w:rsidRPr="000C0615" w:rsidRDefault="003D3ECD" w:rsidP="003D3ECD">
      <w:pPr>
        <w:ind w:left="1440"/>
      </w:pPr>
    </w:p>
    <w:p w14:paraId="58F1D84E" w14:textId="77777777" w:rsidR="00814303" w:rsidRDefault="00814303" w:rsidP="00F7568B">
      <w:pPr>
        <w:ind w:left="1440" w:hanging="1440"/>
      </w:pPr>
      <w:r w:rsidRPr="000C0615">
        <w:tab/>
      </w:r>
      <w:r w:rsidR="0036562F" w:rsidRPr="000C0615">
        <w:t>E</w:t>
      </w:r>
      <w:r w:rsidRPr="000C0615">
        <w:t>.</w:t>
      </w:r>
      <w:r w:rsidRPr="000C0615">
        <w:tab/>
        <w:t xml:space="preserve">the Municipality will be responsible for </w:t>
      </w:r>
      <w:r w:rsidR="00EC5447">
        <w:t xml:space="preserve">the </w:t>
      </w:r>
      <w:r w:rsidRPr="000C0615">
        <w:t>collection of the PACE Assessments</w:t>
      </w:r>
      <w:r w:rsidR="00EC5447">
        <w:t xml:space="preserve"> from the property owners</w:t>
      </w:r>
      <w:r w:rsidRPr="000C0615">
        <w:t>;</w:t>
      </w:r>
    </w:p>
    <w:p w14:paraId="642AAFBD" w14:textId="77777777" w:rsidR="003D3ECD" w:rsidRPr="000C0615" w:rsidRDefault="003D3ECD" w:rsidP="00F7568B">
      <w:pPr>
        <w:ind w:left="1440" w:hanging="1440"/>
      </w:pPr>
    </w:p>
    <w:p w14:paraId="51040060" w14:textId="77777777" w:rsidR="00F7568B" w:rsidRDefault="0036562F" w:rsidP="009C75D0">
      <w:pPr>
        <w:ind w:left="1440"/>
      </w:pPr>
      <w:r w:rsidRPr="000C0615">
        <w:t>F</w:t>
      </w:r>
      <w:r w:rsidR="00F7568B" w:rsidRPr="000C0615">
        <w:t>.</w:t>
      </w:r>
      <w:r w:rsidRPr="000C0615">
        <w:tab/>
      </w:r>
      <w:r w:rsidR="009C75D0" w:rsidRPr="000C0615">
        <w:t>the Municipality</w:t>
      </w:r>
      <w:r w:rsidR="001E17E2">
        <w:t xml:space="preserve"> </w:t>
      </w:r>
      <w:r w:rsidR="009C75D0" w:rsidRPr="000C0615">
        <w:t xml:space="preserve">will be responsible for remitting </w:t>
      </w:r>
      <w:r w:rsidR="001E17E2">
        <w:t>PACE Assessment</w:t>
      </w:r>
      <w:r w:rsidR="00EC5447">
        <w:t xml:space="preserve"> </w:t>
      </w:r>
      <w:r w:rsidR="009C75D0" w:rsidRPr="001E17E2">
        <w:t>payments</w:t>
      </w:r>
      <w:r w:rsidR="009C75D0">
        <w:t xml:space="preserve"> to the Program or </w:t>
      </w:r>
      <w:r w:rsidR="00EC5447">
        <w:t xml:space="preserve">to </w:t>
      </w:r>
      <w:r w:rsidR="009C75D0">
        <w:t xml:space="preserve">its agent </w:t>
      </w:r>
      <w:r w:rsidR="00EC5447">
        <w:t xml:space="preserve">pursuant to the terms of </w:t>
      </w:r>
      <w:r w:rsidR="009C75D0">
        <w:t>the PACE Agreement.</w:t>
      </w:r>
    </w:p>
    <w:p w14:paraId="54A4C172" w14:textId="77777777" w:rsidR="003D3ECD" w:rsidRDefault="003D3ECD" w:rsidP="009C75D0">
      <w:pPr>
        <w:ind w:left="1440"/>
      </w:pPr>
    </w:p>
    <w:p w14:paraId="218F4D20" w14:textId="603705CB" w:rsidR="00795DED" w:rsidRDefault="001E17E2" w:rsidP="00F7568B">
      <w:pPr>
        <w:ind w:firstLine="720"/>
      </w:pPr>
      <w:r w:rsidRPr="003D3ECD">
        <w:t>3.2</w:t>
      </w:r>
      <w:r w:rsidR="00795DED" w:rsidRPr="003D3ECD">
        <w:t>.</w:t>
      </w:r>
      <w:r w:rsidR="00795DED" w:rsidRPr="00B94CEC">
        <w:tab/>
      </w:r>
      <w:r w:rsidR="00795DED" w:rsidRPr="00B94CEC">
        <w:rPr>
          <w:u w:val="single"/>
        </w:rPr>
        <w:t>Assistance and Cooperation</w:t>
      </w:r>
      <w:r w:rsidR="00795DED">
        <w:rPr>
          <w:u w:val="single"/>
        </w:rPr>
        <w:t>.</w:t>
      </w:r>
      <w:r w:rsidR="00795DED">
        <w:t xml:space="preserve"> The Municipality agrees to cooperate with the </w:t>
      </w:r>
      <w:r w:rsidR="00814303">
        <w:t>Program</w:t>
      </w:r>
      <w:r w:rsidR="00795DED">
        <w:t xml:space="preserve"> in the administration of the Municipality’s PACE Program, including but not limited to, providing information about applicant properties including property tax payment</w:t>
      </w:r>
      <w:r w:rsidR="000029CF">
        <w:t>,</w:t>
      </w:r>
      <w:r w:rsidR="00795DED">
        <w:t xml:space="preserve"> lien status, </w:t>
      </w:r>
      <w:r w:rsidR="000029CF">
        <w:t xml:space="preserve">and </w:t>
      </w:r>
      <w:r w:rsidR="00795DED">
        <w:t xml:space="preserve">taxable value and providing reasonable </w:t>
      </w:r>
      <w:r w:rsidR="000029CF">
        <w:t xml:space="preserve">assistance </w:t>
      </w:r>
      <w:r w:rsidR="00795DED">
        <w:t xml:space="preserve">to the </w:t>
      </w:r>
      <w:r w:rsidR="00814303">
        <w:t>Program</w:t>
      </w:r>
      <w:r w:rsidR="00795DED">
        <w:t xml:space="preserve"> for required data collection, recordkeeping and reporting functions</w:t>
      </w:r>
      <w:r w:rsidR="000029CF">
        <w:t>,</w:t>
      </w:r>
      <w:r w:rsidR="00795DED">
        <w:t xml:space="preserve"> and providing reasonable support to the </w:t>
      </w:r>
      <w:r w:rsidR="00814303">
        <w:t>Program</w:t>
      </w:r>
      <w:r w:rsidR="00795DED">
        <w:t xml:space="preserve">’s PACE </w:t>
      </w:r>
      <w:r w:rsidR="003D3ECD">
        <w:t>f</w:t>
      </w:r>
      <w:r w:rsidR="00FE4D75">
        <w:t>inancing</w:t>
      </w:r>
      <w:r w:rsidR="00795DED">
        <w:t xml:space="preserve">, PACE Assessment, and billing and collection functions. </w:t>
      </w:r>
    </w:p>
    <w:p w14:paraId="118E8DD5" w14:textId="77777777" w:rsidR="00F7568B" w:rsidRDefault="00F7568B" w:rsidP="00F7568B">
      <w:pPr>
        <w:pStyle w:val="Heading4Para"/>
        <w:spacing w:before="240"/>
        <w:ind w:firstLine="0"/>
        <w:jc w:val="left"/>
        <w:rPr>
          <w:rStyle w:val="ParagraphNumber"/>
          <w:b w:val="0"/>
          <w:u w:val="none"/>
        </w:rPr>
      </w:pPr>
      <w:r>
        <w:rPr>
          <w:rStyle w:val="ParagraphNumber"/>
          <w:b w:val="0"/>
          <w:u w:val="none"/>
        </w:rPr>
        <w:t xml:space="preserve">4. </w:t>
      </w:r>
      <w:r>
        <w:rPr>
          <w:rStyle w:val="ParagraphNumber"/>
          <w:b w:val="0"/>
          <w:u w:val="none"/>
        </w:rPr>
        <w:tab/>
      </w:r>
      <w:r w:rsidRPr="00F7568B">
        <w:rPr>
          <w:rStyle w:val="ParagraphNumber"/>
          <w:b w:val="0"/>
          <w:u w:val="none"/>
        </w:rPr>
        <w:t>JOINT RESPONSIBILITIES</w:t>
      </w:r>
      <w:r w:rsidR="009C75D0">
        <w:rPr>
          <w:rStyle w:val="ParagraphNumber"/>
          <w:b w:val="0"/>
          <w:u w:val="none"/>
        </w:rPr>
        <w:t xml:space="preserve">. Together, the Parties agree that they </w:t>
      </w:r>
      <w:r w:rsidR="000029CF">
        <w:rPr>
          <w:rStyle w:val="ParagraphNumber"/>
          <w:b w:val="0"/>
          <w:u w:val="none"/>
        </w:rPr>
        <w:t xml:space="preserve">will </w:t>
      </w:r>
      <w:r w:rsidR="009C75D0">
        <w:rPr>
          <w:rStyle w:val="ParagraphNumber"/>
          <w:b w:val="0"/>
          <w:u w:val="none"/>
        </w:rPr>
        <w:t>jointly undertake the following:</w:t>
      </w:r>
    </w:p>
    <w:p w14:paraId="24E3E99D" w14:textId="4BB82162" w:rsidR="00F7568B" w:rsidRDefault="000C0615" w:rsidP="00F7568B">
      <w:pPr>
        <w:tabs>
          <w:tab w:val="left" w:pos="1440"/>
        </w:tabs>
        <w:ind w:firstLine="720"/>
      </w:pPr>
      <w:r w:rsidRPr="003D3ECD">
        <w:rPr>
          <w:rStyle w:val="ParagraphNumber"/>
          <w:b w:val="0"/>
          <w:u w:val="none"/>
        </w:rPr>
        <w:t>4</w:t>
      </w:r>
      <w:r w:rsidR="00F7568B" w:rsidRPr="003D3ECD">
        <w:rPr>
          <w:rStyle w:val="ParagraphNumber"/>
          <w:b w:val="0"/>
          <w:u w:val="none"/>
        </w:rPr>
        <w:t>.1.</w:t>
      </w:r>
      <w:r w:rsidR="00F7568B" w:rsidRPr="00120FCD">
        <w:rPr>
          <w:rStyle w:val="ParagraphNumber"/>
          <w:b w:val="0"/>
          <w:u w:val="none"/>
        </w:rPr>
        <w:tab/>
      </w:r>
      <w:r w:rsidR="00F7568B">
        <w:rPr>
          <w:u w:val="single"/>
        </w:rPr>
        <w:t>Education and Outreach Programs.</w:t>
      </w:r>
      <w:r w:rsidR="00F7568B">
        <w:t xml:space="preserve"> The </w:t>
      </w:r>
      <w:r w:rsidR="009C75D0">
        <w:t>Parties</w:t>
      </w:r>
      <w:r w:rsidR="00F7568B">
        <w:t xml:space="preserve"> agree</w:t>
      </w:r>
      <w:r w:rsidR="00F7568B" w:rsidRPr="00043990">
        <w:rPr>
          <w:strike/>
        </w:rPr>
        <w:t>s</w:t>
      </w:r>
      <w:r w:rsidR="00F7568B">
        <w:t xml:space="preserve"> to </w:t>
      </w:r>
      <w:r w:rsidR="009C75D0">
        <w:t>develop</w:t>
      </w:r>
      <w:r w:rsidR="00F7568B">
        <w:t xml:space="preserve"> and implement an education and outreach program so that owners of property in the Municipality are made aware of </w:t>
      </w:r>
      <w:r w:rsidR="000029CF">
        <w:t>the Municipality’s PACE program.</w:t>
      </w:r>
    </w:p>
    <w:p w14:paraId="5685FF94" w14:textId="77777777" w:rsidR="00F7568B" w:rsidRDefault="00F7568B" w:rsidP="00F7568B">
      <w:pPr>
        <w:tabs>
          <w:tab w:val="left" w:pos="1440"/>
        </w:tabs>
        <w:ind w:firstLine="720"/>
      </w:pPr>
    </w:p>
    <w:p w14:paraId="4A6ACAEF" w14:textId="77777777" w:rsidR="00687353" w:rsidRPr="00D34493" w:rsidRDefault="00687353" w:rsidP="003D3ECD">
      <w:pPr>
        <w:tabs>
          <w:tab w:val="left" w:pos="1440"/>
        </w:tabs>
      </w:pPr>
    </w:p>
    <w:p w14:paraId="7DF80804" w14:textId="77777777" w:rsidR="00795DED" w:rsidRPr="008A2DA3" w:rsidRDefault="00B601DF" w:rsidP="00687353">
      <w:pPr>
        <w:pStyle w:val="Heading4Para"/>
        <w:spacing w:after="120"/>
        <w:ind w:firstLine="0"/>
        <w:jc w:val="left"/>
        <w:rPr>
          <w:rStyle w:val="ParagraphNumber"/>
          <w:b w:val="0"/>
          <w:u w:val="none"/>
        </w:rPr>
      </w:pPr>
      <w:r w:rsidRPr="000C0615">
        <w:rPr>
          <w:rStyle w:val="ParagraphNumber"/>
          <w:b w:val="0"/>
          <w:u w:val="none"/>
        </w:rPr>
        <w:t>5</w:t>
      </w:r>
      <w:r w:rsidR="00795DED" w:rsidRPr="000C0615">
        <w:rPr>
          <w:rStyle w:val="ParagraphNumber"/>
          <w:b w:val="0"/>
          <w:u w:val="none"/>
        </w:rPr>
        <w:t>.</w:t>
      </w:r>
      <w:r w:rsidR="00687353" w:rsidRPr="000C0615">
        <w:rPr>
          <w:rStyle w:val="ParagraphNumber"/>
          <w:b w:val="0"/>
          <w:u w:val="none"/>
        </w:rPr>
        <w:tab/>
        <w:t>TERM</w:t>
      </w:r>
    </w:p>
    <w:p w14:paraId="2F586F73" w14:textId="77777777" w:rsidR="00795DED" w:rsidRPr="001E27CD" w:rsidRDefault="000C0615" w:rsidP="00F7568B">
      <w:pPr>
        <w:pStyle w:val="NormalWeb"/>
        <w:ind w:firstLine="720"/>
        <w:rPr>
          <w:strike/>
        </w:rPr>
      </w:pPr>
      <w:r w:rsidRPr="003D3ECD">
        <w:rPr>
          <w:rStyle w:val="ParagraphNumber"/>
          <w:b w:val="0"/>
          <w:u w:val="none"/>
        </w:rPr>
        <w:t>5.</w:t>
      </w:r>
      <w:r w:rsidR="00795DED" w:rsidRPr="003D3ECD">
        <w:rPr>
          <w:rStyle w:val="ParagraphNumber"/>
          <w:b w:val="0"/>
          <w:u w:val="none"/>
        </w:rPr>
        <w:fldChar w:fldCharType="begin"/>
      </w:r>
      <w:r w:rsidR="00795DED" w:rsidRPr="003D3ECD">
        <w:rPr>
          <w:rStyle w:val="ParagraphNumber"/>
          <w:b w:val="0"/>
          <w:u w:val="none"/>
        </w:rPr>
        <w:instrText xml:space="preserve"> SEQ "NumberingLevel2"\* ARABIC \r 1 \* MERGEFORMAT </w:instrText>
      </w:r>
      <w:r w:rsidR="00795DED" w:rsidRPr="003D3ECD">
        <w:rPr>
          <w:rStyle w:val="ParagraphNumber"/>
          <w:b w:val="0"/>
          <w:u w:val="none"/>
        </w:rPr>
        <w:fldChar w:fldCharType="separate"/>
      </w:r>
      <w:r w:rsidR="00E01A86" w:rsidRPr="003D3ECD">
        <w:rPr>
          <w:rStyle w:val="ParagraphNumber"/>
          <w:b w:val="0"/>
          <w:noProof/>
          <w:u w:val="none"/>
        </w:rPr>
        <w:t>1</w:t>
      </w:r>
      <w:r w:rsidR="00795DED" w:rsidRPr="003D3ECD">
        <w:rPr>
          <w:rStyle w:val="ParagraphNumber"/>
          <w:b w:val="0"/>
          <w:u w:val="none"/>
        </w:rPr>
        <w:fldChar w:fldCharType="end"/>
      </w:r>
      <w:r w:rsidR="00795DED" w:rsidRPr="003D3ECD">
        <w:rPr>
          <w:rStyle w:val="ParagraphNumber"/>
          <w:b w:val="0"/>
          <w:u w:val="none"/>
        </w:rPr>
        <w:t>.</w:t>
      </w:r>
      <w:r w:rsidR="00795DED" w:rsidRPr="001E27CD">
        <w:tab/>
        <w:t xml:space="preserve">This </w:t>
      </w:r>
      <w:r w:rsidR="009C75D0" w:rsidRPr="001E27CD">
        <w:t>Participation Agreement</w:t>
      </w:r>
      <w:r w:rsidR="00795DED" w:rsidRPr="001E27CD">
        <w:t xml:space="preserve"> is for a period of </w:t>
      </w:r>
      <w:r w:rsidR="00DD205F" w:rsidRPr="001E27CD">
        <w:t xml:space="preserve">ten (10) </w:t>
      </w:r>
      <w:r w:rsidR="00795DED" w:rsidRPr="001E27CD">
        <w:t xml:space="preserve">years and shall automatically be renewed for additional periods of </w:t>
      </w:r>
      <w:r w:rsidR="00DD205F" w:rsidRPr="001E27CD">
        <w:t>five (5) y</w:t>
      </w:r>
      <w:r w:rsidR="00795DED" w:rsidRPr="001E27CD">
        <w:t>ears</w:t>
      </w:r>
      <w:r w:rsidRPr="001E27CD">
        <w:t xml:space="preserve"> as long as there are PACE assessments in force,</w:t>
      </w:r>
      <w:r w:rsidR="00795DED" w:rsidRPr="001E27CD">
        <w:t xml:space="preserve"> unless either Party provides the other with ninety (90) days’ advance written notice of intent not to renew this </w:t>
      </w:r>
      <w:r w:rsidR="009C75D0" w:rsidRPr="001E27CD">
        <w:t>Participation Agreement</w:t>
      </w:r>
      <w:r w:rsidR="00795DED" w:rsidRPr="001E27CD">
        <w:t>.</w:t>
      </w:r>
    </w:p>
    <w:p w14:paraId="6EB85B20" w14:textId="77777777" w:rsidR="00795DED" w:rsidRPr="001E27CD" w:rsidRDefault="00B601DF" w:rsidP="00687353">
      <w:pPr>
        <w:pStyle w:val="Heading4Para"/>
        <w:spacing w:after="120"/>
        <w:ind w:firstLine="0"/>
        <w:jc w:val="left"/>
        <w:rPr>
          <w:rStyle w:val="ParagraphNumber"/>
          <w:b w:val="0"/>
          <w:u w:val="none"/>
        </w:rPr>
      </w:pPr>
      <w:r w:rsidRPr="001E27CD">
        <w:rPr>
          <w:rStyle w:val="ParagraphNumber"/>
          <w:b w:val="0"/>
          <w:u w:val="none"/>
        </w:rPr>
        <w:t>6</w:t>
      </w:r>
      <w:r w:rsidR="00795DED" w:rsidRPr="001E27CD">
        <w:rPr>
          <w:rStyle w:val="ParagraphNumber"/>
          <w:b w:val="0"/>
          <w:u w:val="none"/>
        </w:rPr>
        <w:t>.</w:t>
      </w:r>
      <w:r w:rsidR="00795DED" w:rsidRPr="001E27CD">
        <w:rPr>
          <w:rStyle w:val="ParagraphNumber"/>
          <w:b w:val="0"/>
          <w:u w:val="none"/>
        </w:rPr>
        <w:tab/>
      </w:r>
      <w:r w:rsidR="00687353" w:rsidRPr="001E27CD">
        <w:rPr>
          <w:rStyle w:val="ParagraphNumber"/>
          <w:b w:val="0"/>
          <w:u w:val="none"/>
        </w:rPr>
        <w:t>TERMINATION</w:t>
      </w:r>
    </w:p>
    <w:p w14:paraId="318CDE5A" w14:textId="3166B19A" w:rsidR="00795DED" w:rsidRPr="00B36D29" w:rsidRDefault="001E27CD" w:rsidP="00F7568B">
      <w:pPr>
        <w:pStyle w:val="Heading2Para"/>
        <w:spacing w:before="240"/>
        <w:jc w:val="left"/>
        <w:rPr>
          <w:szCs w:val="24"/>
        </w:rPr>
      </w:pPr>
      <w:r w:rsidRPr="003D3ECD">
        <w:rPr>
          <w:rStyle w:val="ParagraphNumber"/>
          <w:b w:val="0"/>
          <w:szCs w:val="24"/>
          <w:u w:val="none"/>
        </w:rPr>
        <w:t>6</w:t>
      </w:r>
      <w:r w:rsidR="00795DED" w:rsidRPr="003D3ECD">
        <w:rPr>
          <w:rStyle w:val="ParagraphNumber"/>
          <w:b w:val="0"/>
          <w:szCs w:val="24"/>
          <w:u w:val="none"/>
        </w:rPr>
        <w:t>.</w:t>
      </w:r>
      <w:r w:rsidR="00795DED" w:rsidRPr="003D3ECD">
        <w:rPr>
          <w:rStyle w:val="ParagraphNumber"/>
          <w:b w:val="0"/>
          <w:szCs w:val="24"/>
          <w:u w:val="none"/>
        </w:rPr>
        <w:fldChar w:fldCharType="begin"/>
      </w:r>
      <w:r w:rsidR="00795DED" w:rsidRPr="003D3ECD">
        <w:rPr>
          <w:rStyle w:val="ParagraphNumber"/>
          <w:b w:val="0"/>
          <w:szCs w:val="24"/>
          <w:u w:val="none"/>
        </w:rPr>
        <w:instrText xml:space="preserve"> SEQ "NumberingLevel2"\* ARABIC \r 1 \* MERGEFORMAT </w:instrText>
      </w:r>
      <w:r w:rsidR="00795DED" w:rsidRPr="003D3ECD">
        <w:rPr>
          <w:rStyle w:val="ParagraphNumber"/>
          <w:b w:val="0"/>
          <w:szCs w:val="24"/>
          <w:u w:val="none"/>
        </w:rPr>
        <w:fldChar w:fldCharType="separate"/>
      </w:r>
      <w:r w:rsidR="00E01A86" w:rsidRPr="003D3ECD">
        <w:rPr>
          <w:rStyle w:val="ParagraphNumber"/>
          <w:b w:val="0"/>
          <w:noProof/>
          <w:szCs w:val="24"/>
          <w:u w:val="none"/>
        </w:rPr>
        <w:t>1</w:t>
      </w:r>
      <w:r w:rsidR="00795DED" w:rsidRPr="003D3ECD">
        <w:rPr>
          <w:rStyle w:val="ParagraphNumber"/>
          <w:b w:val="0"/>
          <w:szCs w:val="24"/>
          <w:u w:val="none"/>
        </w:rPr>
        <w:fldChar w:fldCharType="end"/>
      </w:r>
      <w:r w:rsidR="00795DED" w:rsidRPr="003D3ECD">
        <w:rPr>
          <w:rStyle w:val="ParagraphNumber"/>
          <w:b w:val="0"/>
          <w:szCs w:val="24"/>
          <w:u w:val="none"/>
        </w:rPr>
        <w:t>.</w:t>
      </w:r>
      <w:r w:rsidR="00795DED" w:rsidRPr="001E27CD">
        <w:rPr>
          <w:szCs w:val="24"/>
        </w:rPr>
        <w:tab/>
        <w:t xml:space="preserve">Either Party may terminate this </w:t>
      </w:r>
      <w:r w:rsidR="009C75D0" w:rsidRPr="001E27CD">
        <w:rPr>
          <w:szCs w:val="24"/>
        </w:rPr>
        <w:t>Participation Agreement</w:t>
      </w:r>
      <w:r w:rsidR="00795DED" w:rsidRPr="001E27CD">
        <w:rPr>
          <w:szCs w:val="24"/>
        </w:rPr>
        <w:t xml:space="preserve"> for convenience</w:t>
      </w:r>
      <w:r w:rsidR="00DD205F" w:rsidRPr="001E27CD">
        <w:rPr>
          <w:szCs w:val="24"/>
        </w:rPr>
        <w:t xml:space="preserve"> (“Termination”) by </w:t>
      </w:r>
      <w:r w:rsidR="00795DED" w:rsidRPr="001E27CD">
        <w:rPr>
          <w:szCs w:val="24"/>
        </w:rPr>
        <w:t xml:space="preserve">providing the other with </w:t>
      </w:r>
      <w:r w:rsidR="00795DED" w:rsidRPr="001E27CD">
        <w:t xml:space="preserve">ninety (90) days’ advance </w:t>
      </w:r>
      <w:r w:rsidR="00795DED" w:rsidRPr="001E27CD">
        <w:rPr>
          <w:szCs w:val="24"/>
        </w:rPr>
        <w:t>written notice of termination</w:t>
      </w:r>
      <w:r w:rsidR="00DD205F" w:rsidRPr="001E27CD">
        <w:rPr>
          <w:szCs w:val="24"/>
        </w:rPr>
        <w:t xml:space="preserve"> (the “Termination Date”)</w:t>
      </w:r>
      <w:r w:rsidR="00E54B44">
        <w:rPr>
          <w:szCs w:val="24"/>
        </w:rPr>
        <w:t xml:space="preserve">. </w:t>
      </w:r>
      <w:r w:rsidR="00DD205F" w:rsidRPr="001E27CD">
        <w:rPr>
          <w:szCs w:val="24"/>
        </w:rPr>
        <w:t>Termination means the cessation of the Program and the obligations of the Parties pursuant to this Participation Agreement as they pertain to the processing and execution of additional projects and loans after the Termination Date</w:t>
      </w:r>
      <w:r w:rsidR="00AD05A8" w:rsidRPr="001E27CD">
        <w:rPr>
          <w:szCs w:val="24"/>
        </w:rPr>
        <w:t>, but shall not mean the cessation of the obligations of the Parties pursuant to this Participation Agreement with regard to outstanding PACE Assessments, loans or projects.</w:t>
      </w:r>
      <w:r w:rsidR="00AD05A8">
        <w:rPr>
          <w:szCs w:val="24"/>
        </w:rPr>
        <w:t xml:space="preserve"> </w:t>
      </w:r>
    </w:p>
    <w:p w14:paraId="043AE2C3" w14:textId="77777777" w:rsidR="00795DED" w:rsidRPr="001E27CD" w:rsidRDefault="00AD05A8" w:rsidP="00687353">
      <w:pPr>
        <w:pStyle w:val="Heading4Para"/>
        <w:spacing w:after="120"/>
        <w:ind w:firstLine="0"/>
        <w:jc w:val="left"/>
        <w:rPr>
          <w:rStyle w:val="ParagraphNumber"/>
          <w:b w:val="0"/>
          <w:u w:val="none"/>
        </w:rPr>
      </w:pPr>
      <w:r w:rsidRPr="001E27CD">
        <w:rPr>
          <w:rStyle w:val="ParagraphNumber"/>
          <w:b w:val="0"/>
          <w:u w:val="none"/>
        </w:rPr>
        <w:t>7</w:t>
      </w:r>
      <w:r w:rsidR="00795DED" w:rsidRPr="001E27CD">
        <w:rPr>
          <w:rStyle w:val="ParagraphNumber"/>
          <w:b w:val="0"/>
          <w:u w:val="none"/>
        </w:rPr>
        <w:t>.</w:t>
      </w:r>
      <w:r w:rsidR="00687353" w:rsidRPr="001E27CD">
        <w:rPr>
          <w:rStyle w:val="ParagraphNumber"/>
          <w:b w:val="0"/>
          <w:u w:val="none"/>
        </w:rPr>
        <w:tab/>
        <w:t>LIABILITY</w:t>
      </w:r>
    </w:p>
    <w:p w14:paraId="621A11ED" w14:textId="405034F0" w:rsidR="00795DED" w:rsidRPr="001E27CD" w:rsidRDefault="00AD05A8" w:rsidP="00F7568B">
      <w:pPr>
        <w:widowControl w:val="0"/>
        <w:autoSpaceDE w:val="0"/>
        <w:autoSpaceDN w:val="0"/>
        <w:adjustRightInd w:val="0"/>
        <w:ind w:firstLine="720"/>
        <w:rPr>
          <w:rFonts w:ascii="Times" w:hAnsi="Times"/>
        </w:rPr>
      </w:pPr>
      <w:r w:rsidRPr="00E54B44">
        <w:rPr>
          <w:color w:val="000000"/>
        </w:rPr>
        <w:t>7</w:t>
      </w:r>
      <w:r w:rsidR="00795DED" w:rsidRPr="00E54B44">
        <w:rPr>
          <w:color w:val="000000"/>
        </w:rPr>
        <w:t>.1.</w:t>
      </w:r>
      <w:r w:rsidR="00795DED" w:rsidRPr="001E27CD">
        <w:rPr>
          <w:color w:val="000000"/>
          <w:u w:color="000000"/>
        </w:rPr>
        <w:tab/>
      </w:r>
      <w:r w:rsidR="009C75D0" w:rsidRPr="001E27CD">
        <w:rPr>
          <w:color w:val="000000"/>
          <w:u w:color="000000"/>
        </w:rPr>
        <w:t xml:space="preserve">Except as specified by </w:t>
      </w:r>
      <w:r w:rsidR="00795DED" w:rsidRPr="001E27CD">
        <w:rPr>
          <w:color w:val="000000"/>
          <w:u w:color="000000"/>
        </w:rPr>
        <w:t xml:space="preserve">any other provision of law to the contrary, </w:t>
      </w:r>
      <w:r w:rsidR="007455C6">
        <w:rPr>
          <w:color w:val="000000"/>
          <w:u w:color="000000"/>
        </w:rPr>
        <w:t xml:space="preserve">neither the municipality nor any </w:t>
      </w:r>
      <w:r w:rsidR="00795DED" w:rsidRPr="001E27CD">
        <w:rPr>
          <w:color w:val="000000"/>
          <w:u w:color="000000"/>
        </w:rPr>
        <w:t xml:space="preserve">municipal officers and municipal officials, including, without limitation, tax assessors and tax collectors, </w:t>
      </w:r>
      <w:r w:rsidR="007455C6">
        <w:rPr>
          <w:color w:val="000000"/>
          <w:u w:color="000000"/>
        </w:rPr>
        <w:t>shall be</w:t>
      </w:r>
      <w:r w:rsidR="00795DED" w:rsidRPr="001E27CD">
        <w:rPr>
          <w:color w:val="000000"/>
          <w:u w:color="000000"/>
        </w:rPr>
        <w:t xml:space="preserve"> liable to the </w:t>
      </w:r>
      <w:r w:rsidR="00814303" w:rsidRPr="001E27CD">
        <w:rPr>
          <w:color w:val="000000"/>
          <w:u w:color="000000"/>
        </w:rPr>
        <w:t>Program</w:t>
      </w:r>
      <w:r w:rsidR="00795DED" w:rsidRPr="001E27CD">
        <w:rPr>
          <w:color w:val="000000"/>
          <w:u w:color="000000"/>
        </w:rPr>
        <w:t xml:space="preserve"> or to any other person for claims, of whatever kind or nature, related to </w:t>
      </w:r>
      <w:r w:rsidR="00E54B44">
        <w:rPr>
          <w:color w:val="000000"/>
          <w:u w:color="000000"/>
        </w:rPr>
        <w:t xml:space="preserve">the </w:t>
      </w:r>
      <w:r w:rsidR="00795DED" w:rsidRPr="001E27CD">
        <w:rPr>
          <w:color w:val="000000"/>
          <w:u w:color="000000"/>
        </w:rPr>
        <w:t xml:space="preserve">PACE Program established under this </w:t>
      </w:r>
      <w:r w:rsidR="009C75D0" w:rsidRPr="001E27CD">
        <w:t>Participation Agreement</w:t>
      </w:r>
      <w:r w:rsidR="00795DED" w:rsidRPr="001E27CD">
        <w:rPr>
          <w:color w:val="000000"/>
          <w:u w:color="000000"/>
        </w:rPr>
        <w:t>, including, without limitation, claims for or related to uncollected PACE Assessments</w:t>
      </w:r>
      <w:r w:rsidR="009C75D0" w:rsidRPr="001E27CD">
        <w:rPr>
          <w:color w:val="000000"/>
          <w:u w:color="000000"/>
        </w:rPr>
        <w:t>, except for matters of gross negligence or criminal intent.</w:t>
      </w:r>
    </w:p>
    <w:p w14:paraId="1D2EAF0E" w14:textId="77777777" w:rsidR="00795DED" w:rsidRPr="001E27CD" w:rsidRDefault="00795DED" w:rsidP="00F7568B">
      <w:pPr>
        <w:widowControl w:val="0"/>
        <w:autoSpaceDE w:val="0"/>
        <w:autoSpaceDN w:val="0"/>
        <w:adjustRightInd w:val="0"/>
        <w:ind w:firstLine="720"/>
        <w:rPr>
          <w:rFonts w:ascii="Times" w:hAnsi="Times"/>
        </w:rPr>
      </w:pPr>
      <w:r w:rsidRPr="001E27CD">
        <w:rPr>
          <w:color w:val="000000"/>
          <w:sz w:val="16"/>
          <w:szCs w:val="16"/>
        </w:rPr>
        <w:t> </w:t>
      </w:r>
    </w:p>
    <w:p w14:paraId="22FE6C87" w14:textId="600BB972" w:rsidR="00795DED" w:rsidRPr="001E27CD" w:rsidRDefault="00AD05A8" w:rsidP="00F7568B">
      <w:pPr>
        <w:widowControl w:val="0"/>
        <w:autoSpaceDE w:val="0"/>
        <w:autoSpaceDN w:val="0"/>
        <w:adjustRightInd w:val="0"/>
        <w:ind w:firstLine="720"/>
        <w:rPr>
          <w:color w:val="000000"/>
          <w:u w:color="000000"/>
        </w:rPr>
      </w:pPr>
      <w:r w:rsidRPr="00E54B44">
        <w:rPr>
          <w:color w:val="000000"/>
        </w:rPr>
        <w:t>7</w:t>
      </w:r>
      <w:r w:rsidR="00795DED" w:rsidRPr="00E54B44">
        <w:rPr>
          <w:color w:val="000000"/>
        </w:rPr>
        <w:t>.2.</w:t>
      </w:r>
      <w:r w:rsidR="00795DED" w:rsidRPr="001E27CD">
        <w:rPr>
          <w:color w:val="000000"/>
        </w:rPr>
        <w:tab/>
      </w:r>
      <w:r w:rsidR="00795DED" w:rsidRPr="001E27CD">
        <w:rPr>
          <w:color w:val="000000"/>
          <w:u w:color="000000"/>
        </w:rPr>
        <w:t xml:space="preserve">Other than the fulfillment of its obligations specified in </w:t>
      </w:r>
      <w:r w:rsidRPr="001E27CD">
        <w:rPr>
          <w:color w:val="000000"/>
          <w:u w:color="000000"/>
        </w:rPr>
        <w:t>this Participation A</w:t>
      </w:r>
      <w:r w:rsidR="00795DED" w:rsidRPr="001E27CD">
        <w:rPr>
          <w:color w:val="000000"/>
          <w:u w:color="000000"/>
        </w:rPr>
        <w:t xml:space="preserve">greement, the Municipality has no liability to a property owner for or related to </w:t>
      </w:r>
      <w:r w:rsidR="00CE033A">
        <w:rPr>
          <w:color w:val="000000"/>
          <w:u w:color="000000"/>
        </w:rPr>
        <w:t xml:space="preserve">Qualifying </w:t>
      </w:r>
      <w:r w:rsidR="00795DED" w:rsidRPr="001E27CD">
        <w:rPr>
          <w:color w:val="000000"/>
          <w:u w:color="000000"/>
        </w:rPr>
        <w:t xml:space="preserve">Improvements financed under </w:t>
      </w:r>
      <w:r w:rsidRPr="001E27CD">
        <w:rPr>
          <w:color w:val="000000"/>
          <w:u w:color="000000"/>
        </w:rPr>
        <w:t xml:space="preserve">this </w:t>
      </w:r>
      <w:r w:rsidR="00795DED" w:rsidRPr="001E27CD">
        <w:rPr>
          <w:color w:val="000000"/>
          <w:u w:color="000000"/>
        </w:rPr>
        <w:t>PACE Program.</w:t>
      </w:r>
    </w:p>
    <w:p w14:paraId="1596329D" w14:textId="77777777" w:rsidR="00687353" w:rsidRPr="001E27CD" w:rsidRDefault="00687353" w:rsidP="00F7568B">
      <w:pPr>
        <w:widowControl w:val="0"/>
        <w:autoSpaceDE w:val="0"/>
        <w:autoSpaceDN w:val="0"/>
        <w:adjustRightInd w:val="0"/>
        <w:ind w:firstLine="720"/>
        <w:rPr>
          <w:rFonts w:ascii="Times" w:hAnsi="Times"/>
        </w:rPr>
      </w:pPr>
    </w:p>
    <w:p w14:paraId="3E207406" w14:textId="77777777" w:rsidR="00795DED" w:rsidRPr="001E27CD" w:rsidRDefault="00AD05A8" w:rsidP="00687353">
      <w:pPr>
        <w:pStyle w:val="Heading4Para"/>
        <w:spacing w:after="120"/>
        <w:ind w:firstLine="0"/>
        <w:jc w:val="left"/>
        <w:rPr>
          <w:rStyle w:val="ParagraphNumber"/>
          <w:b w:val="0"/>
          <w:u w:val="none"/>
        </w:rPr>
      </w:pPr>
      <w:r w:rsidRPr="001E27CD">
        <w:rPr>
          <w:rStyle w:val="ParagraphNumber"/>
          <w:b w:val="0"/>
          <w:u w:val="none"/>
        </w:rPr>
        <w:t>8</w:t>
      </w:r>
      <w:r w:rsidR="00795DED" w:rsidRPr="001E27CD">
        <w:rPr>
          <w:rStyle w:val="ParagraphNumber"/>
          <w:b w:val="0"/>
          <w:u w:val="none"/>
        </w:rPr>
        <w:t>.</w:t>
      </w:r>
      <w:r w:rsidR="00795DED" w:rsidRPr="001E27CD">
        <w:rPr>
          <w:rStyle w:val="ParagraphNumber"/>
          <w:b w:val="0"/>
          <w:u w:val="none"/>
        </w:rPr>
        <w:tab/>
        <w:t xml:space="preserve">MISCELLANEOUS PROVISIONS </w:t>
      </w:r>
    </w:p>
    <w:p w14:paraId="7E0FCC7D" w14:textId="77777777" w:rsidR="00795DED" w:rsidRPr="001E27CD" w:rsidRDefault="00AD05A8" w:rsidP="00F7568B">
      <w:pPr>
        <w:pStyle w:val="Heading2Para"/>
        <w:spacing w:before="240"/>
        <w:jc w:val="left"/>
        <w:rPr>
          <w:szCs w:val="24"/>
        </w:rPr>
      </w:pPr>
      <w:r w:rsidRPr="00E54B44">
        <w:rPr>
          <w:rStyle w:val="ParagraphNumber"/>
          <w:b w:val="0"/>
          <w:szCs w:val="24"/>
          <w:u w:val="none"/>
        </w:rPr>
        <w:t>8</w:t>
      </w:r>
      <w:r w:rsidR="00795DED" w:rsidRPr="00E54B44">
        <w:rPr>
          <w:rStyle w:val="ParagraphNumber"/>
          <w:b w:val="0"/>
          <w:szCs w:val="24"/>
          <w:u w:val="none"/>
        </w:rPr>
        <w:t>.1</w:t>
      </w:r>
      <w:r w:rsidR="00795DED" w:rsidRPr="001E27CD">
        <w:rPr>
          <w:szCs w:val="24"/>
        </w:rPr>
        <w:tab/>
      </w:r>
      <w:r w:rsidR="00795DED" w:rsidRPr="001E27CD">
        <w:rPr>
          <w:szCs w:val="24"/>
          <w:u w:val="single"/>
        </w:rPr>
        <w:t>Notices</w:t>
      </w:r>
      <w:r w:rsidR="00795DED" w:rsidRPr="001E27CD">
        <w:rPr>
          <w:szCs w:val="24"/>
        </w:rPr>
        <w:t xml:space="preserve">. All notices, demands or other communications made pursuant to this </w:t>
      </w:r>
      <w:r w:rsidRPr="001E27CD">
        <w:rPr>
          <w:szCs w:val="24"/>
        </w:rPr>
        <w:t xml:space="preserve">Participation Agreement </w:t>
      </w:r>
      <w:r w:rsidR="00795DED" w:rsidRPr="001E27CD">
        <w:rPr>
          <w:szCs w:val="24"/>
        </w:rPr>
        <w:t>shall be in writing and shall be sent by (</w:t>
      </w:r>
      <w:proofErr w:type="spellStart"/>
      <w:r w:rsidR="00795DED" w:rsidRPr="001E27CD">
        <w:rPr>
          <w:szCs w:val="24"/>
        </w:rPr>
        <w:t>i</w:t>
      </w:r>
      <w:proofErr w:type="spellEnd"/>
      <w:r w:rsidR="00795DED" w:rsidRPr="001E27CD">
        <w:rPr>
          <w:szCs w:val="24"/>
        </w:rPr>
        <w:t xml:space="preserve">) registered or certified United States mail, postage prepaid, </w:t>
      </w:r>
      <w:r w:rsidR="00A838F4" w:rsidRPr="001E27CD">
        <w:rPr>
          <w:szCs w:val="24"/>
        </w:rPr>
        <w:t xml:space="preserve">or </w:t>
      </w:r>
      <w:r w:rsidR="00795DED" w:rsidRPr="001E27CD">
        <w:rPr>
          <w:szCs w:val="24"/>
        </w:rPr>
        <w:t>(ii) by overnight courier</w:t>
      </w:r>
      <w:r w:rsidR="001E27CD" w:rsidRPr="001E27CD">
        <w:rPr>
          <w:strike/>
          <w:szCs w:val="24"/>
        </w:rPr>
        <w:t xml:space="preserve">. </w:t>
      </w:r>
      <w:r w:rsidR="00795DED" w:rsidRPr="001E27CD">
        <w:rPr>
          <w:szCs w:val="24"/>
        </w:rPr>
        <w:t>Such notice shall be deemed effective upon delivery addressed as follows:</w:t>
      </w:r>
    </w:p>
    <w:p w14:paraId="3F24CE19" w14:textId="77777777" w:rsidR="00795DED" w:rsidRPr="001E27CD" w:rsidRDefault="00795DED" w:rsidP="00F7568B">
      <w:pPr>
        <w:keepNext/>
        <w:keepLines/>
        <w:tabs>
          <w:tab w:val="left" w:pos="-720"/>
        </w:tabs>
        <w:suppressAutoHyphens/>
        <w:spacing w:before="240" w:after="240"/>
      </w:pPr>
      <w:r w:rsidRPr="001E27CD">
        <w:tab/>
        <w:t>To the Municipality:</w:t>
      </w:r>
    </w:p>
    <w:p w14:paraId="02036423" w14:textId="77777777" w:rsidR="00795DED" w:rsidRPr="001E27CD" w:rsidRDefault="00795DED" w:rsidP="00F7568B">
      <w:pPr>
        <w:tabs>
          <w:tab w:val="left" w:pos="-720"/>
        </w:tabs>
        <w:suppressAutoHyphens/>
        <w:rPr>
          <w:u w:val="single"/>
        </w:rPr>
      </w:pPr>
      <w:r w:rsidRPr="001E27CD">
        <w:tab/>
      </w:r>
      <w:r w:rsidRPr="001E27CD">
        <w:tab/>
      </w:r>
      <w:r w:rsidRPr="001E27CD">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p>
    <w:p w14:paraId="57253807" w14:textId="77777777" w:rsidR="00795DED" w:rsidRPr="001E27CD" w:rsidRDefault="00795DED" w:rsidP="00F7568B">
      <w:pPr>
        <w:tabs>
          <w:tab w:val="left" w:pos="-720"/>
        </w:tabs>
        <w:suppressAutoHyphens/>
        <w:rPr>
          <w:u w:val="single"/>
        </w:rPr>
      </w:pPr>
      <w:r w:rsidRPr="001E27CD">
        <w:tab/>
      </w:r>
      <w:r w:rsidRPr="001E27CD">
        <w:tab/>
      </w:r>
      <w:r w:rsidRPr="001E27CD">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p>
    <w:p w14:paraId="49E34FEB" w14:textId="77777777" w:rsidR="00795DED" w:rsidRPr="001E27CD" w:rsidRDefault="00795DED" w:rsidP="00F7568B">
      <w:pPr>
        <w:tabs>
          <w:tab w:val="left" w:pos="-720"/>
        </w:tabs>
        <w:suppressAutoHyphens/>
        <w:rPr>
          <w:u w:val="single"/>
        </w:rPr>
      </w:pPr>
      <w:r w:rsidRPr="001E27CD">
        <w:tab/>
      </w:r>
      <w:r w:rsidRPr="001E27CD">
        <w:tab/>
      </w:r>
      <w:r w:rsidRPr="001E27CD">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p>
    <w:p w14:paraId="307DC004" w14:textId="77777777" w:rsidR="00795DED" w:rsidRPr="001E27CD" w:rsidRDefault="00795DED" w:rsidP="00F7568B">
      <w:pPr>
        <w:tabs>
          <w:tab w:val="left" w:pos="-720"/>
        </w:tabs>
        <w:suppressAutoHyphens/>
        <w:rPr>
          <w:u w:val="single"/>
        </w:rPr>
      </w:pPr>
      <w:r w:rsidRPr="001E27CD">
        <w:tab/>
      </w:r>
      <w:r w:rsidRPr="001E27CD">
        <w:tab/>
      </w:r>
      <w:r w:rsidRPr="001E27CD">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r w:rsidRPr="001E27CD">
        <w:rPr>
          <w:u w:val="single"/>
        </w:rPr>
        <w:tab/>
      </w:r>
    </w:p>
    <w:p w14:paraId="633C2488" w14:textId="77777777" w:rsidR="00795DED" w:rsidRDefault="00795DED" w:rsidP="00F7568B">
      <w:pPr>
        <w:pStyle w:val="BodyText"/>
        <w:spacing w:before="240"/>
        <w:ind w:firstLine="720"/>
        <w:jc w:val="left"/>
      </w:pPr>
      <w:r w:rsidRPr="001E27CD">
        <w:t xml:space="preserve">To </w:t>
      </w:r>
      <w:r w:rsidR="00A838F4" w:rsidRPr="001E27CD">
        <w:t>New Jersey PACE:</w:t>
      </w:r>
    </w:p>
    <w:p w14:paraId="15524F66" w14:textId="77777777" w:rsidR="00795DED" w:rsidRDefault="00795DED" w:rsidP="00F7568B">
      <w:pPr>
        <w:tabs>
          <w:tab w:val="left" w:pos="-720"/>
        </w:tabs>
        <w:suppressAutoHyphens/>
      </w:pPr>
      <w:r>
        <w:tab/>
      </w:r>
      <w:r>
        <w:tab/>
      </w:r>
      <w:r>
        <w:tab/>
      </w:r>
      <w:r w:rsidR="009C083F">
        <w:t>New Jersey</w:t>
      </w:r>
      <w:r>
        <w:t xml:space="preserve"> </w:t>
      </w:r>
      <w:r w:rsidR="00CC11DA">
        <w:t xml:space="preserve">PACE </w:t>
      </w:r>
    </w:p>
    <w:p w14:paraId="11BCB54E" w14:textId="77777777" w:rsidR="00795DED" w:rsidRDefault="00795DED" w:rsidP="00F7568B">
      <w:pPr>
        <w:tabs>
          <w:tab w:val="left" w:pos="-720"/>
        </w:tabs>
        <w:suppressAutoHyphens/>
        <w:rPr>
          <w:lang w:val="en"/>
        </w:rPr>
      </w:pPr>
      <w:r>
        <w:tab/>
      </w:r>
      <w:r>
        <w:tab/>
      </w:r>
      <w:r>
        <w:tab/>
      </w:r>
      <w:r w:rsidR="00CC11DA">
        <w:rPr>
          <w:lang w:val="en"/>
        </w:rPr>
        <w:t>8 Revere Drive</w:t>
      </w:r>
    </w:p>
    <w:p w14:paraId="0F841C20" w14:textId="77777777" w:rsidR="00795DED" w:rsidRPr="00B70C7E" w:rsidRDefault="00795DED" w:rsidP="00F7568B">
      <w:pPr>
        <w:tabs>
          <w:tab w:val="left" w:pos="-720"/>
        </w:tabs>
        <w:suppressAutoHyphens/>
      </w:pPr>
      <w:r>
        <w:rPr>
          <w:lang w:val="en"/>
        </w:rPr>
        <w:tab/>
      </w:r>
      <w:r>
        <w:rPr>
          <w:lang w:val="en"/>
        </w:rPr>
        <w:tab/>
      </w:r>
      <w:r>
        <w:rPr>
          <w:lang w:val="en"/>
        </w:rPr>
        <w:tab/>
      </w:r>
      <w:r w:rsidR="00CC11DA">
        <w:rPr>
          <w:lang w:val="en"/>
        </w:rPr>
        <w:t>Basking Ridge</w:t>
      </w:r>
      <w:r w:rsidRPr="00B70C7E">
        <w:rPr>
          <w:lang w:val="en"/>
        </w:rPr>
        <w:t xml:space="preserve">, </w:t>
      </w:r>
      <w:r w:rsidR="00CC11DA">
        <w:rPr>
          <w:lang w:val="en"/>
        </w:rPr>
        <w:t>NJ</w:t>
      </w:r>
      <w:r w:rsidRPr="00B70C7E">
        <w:rPr>
          <w:lang w:val="en"/>
        </w:rPr>
        <w:t xml:space="preserve"> </w:t>
      </w:r>
      <w:r w:rsidR="00CC11DA">
        <w:rPr>
          <w:lang w:val="en"/>
        </w:rPr>
        <w:t>07920</w:t>
      </w:r>
    </w:p>
    <w:p w14:paraId="5A37A03C" w14:textId="77777777" w:rsidR="00795DED" w:rsidRPr="00281F85" w:rsidRDefault="00795DED" w:rsidP="00F7568B">
      <w:pPr>
        <w:tabs>
          <w:tab w:val="left" w:pos="-720"/>
        </w:tabs>
        <w:suppressAutoHyphens/>
      </w:pPr>
      <w:r>
        <w:tab/>
      </w:r>
      <w:r>
        <w:tab/>
      </w:r>
      <w:r>
        <w:tab/>
      </w:r>
      <w:r w:rsidRPr="00281F85">
        <w:t xml:space="preserve">Attention: </w:t>
      </w:r>
      <w:r w:rsidR="00687353" w:rsidRPr="00687353">
        <w:t>Executive Director</w:t>
      </w:r>
    </w:p>
    <w:p w14:paraId="230B08DF" w14:textId="77777777" w:rsidR="00795DED" w:rsidRPr="001E27CD" w:rsidRDefault="00A838F4" w:rsidP="00F7568B">
      <w:pPr>
        <w:pStyle w:val="DefaultText"/>
        <w:spacing w:before="240" w:after="240"/>
        <w:ind w:firstLine="720"/>
        <w:rPr>
          <w:szCs w:val="24"/>
        </w:rPr>
      </w:pPr>
      <w:r w:rsidRPr="00E54B44">
        <w:rPr>
          <w:rStyle w:val="ParagraphNumber"/>
          <w:b w:val="0"/>
          <w:szCs w:val="24"/>
          <w:u w:val="none"/>
        </w:rPr>
        <w:t>8</w:t>
      </w:r>
      <w:r w:rsidR="00795DED" w:rsidRPr="00E54B44">
        <w:rPr>
          <w:rStyle w:val="ParagraphNumber"/>
          <w:b w:val="0"/>
          <w:szCs w:val="24"/>
          <w:u w:val="none"/>
        </w:rPr>
        <w:t>.2</w:t>
      </w:r>
      <w:r w:rsidR="00795DED" w:rsidRPr="001E27CD">
        <w:rPr>
          <w:szCs w:val="24"/>
        </w:rPr>
        <w:tab/>
      </w:r>
      <w:r w:rsidR="00795DED" w:rsidRPr="001E27CD">
        <w:rPr>
          <w:szCs w:val="24"/>
          <w:u w:val="single"/>
        </w:rPr>
        <w:t>Entire Agreement, Modifications</w:t>
      </w:r>
      <w:r w:rsidR="00795DED" w:rsidRPr="001E27CD">
        <w:rPr>
          <w:szCs w:val="24"/>
        </w:rPr>
        <w:t xml:space="preserve">. This </w:t>
      </w:r>
      <w:r w:rsidR="00CC11DA" w:rsidRPr="001E27CD">
        <w:rPr>
          <w:szCs w:val="24"/>
        </w:rPr>
        <w:t>Participation Agreement</w:t>
      </w:r>
      <w:r w:rsidR="00795DED" w:rsidRPr="001E27CD">
        <w:rPr>
          <w:szCs w:val="24"/>
        </w:rPr>
        <w:t xml:space="preserve"> constitutes the entire agreement of the Parties, </w:t>
      </w:r>
      <w:r w:rsidR="00795DED" w:rsidRPr="001E27CD">
        <w:rPr>
          <w:rStyle w:val="InitialStyle"/>
          <w:szCs w:val="24"/>
        </w:rPr>
        <w:t>and neither Party shall be bound by any statement or representation not contained herein</w:t>
      </w:r>
      <w:r w:rsidR="00795DED" w:rsidRPr="001E27CD">
        <w:rPr>
          <w:szCs w:val="24"/>
        </w:rPr>
        <w:t xml:space="preserve">.  Except as provided herein, this </w:t>
      </w:r>
      <w:r w:rsidR="00CC11DA" w:rsidRPr="001E27CD">
        <w:rPr>
          <w:szCs w:val="24"/>
        </w:rPr>
        <w:t>Participation Agreement</w:t>
      </w:r>
      <w:r w:rsidR="00795DED" w:rsidRPr="001E27CD">
        <w:rPr>
          <w:szCs w:val="24"/>
        </w:rPr>
        <w:t xml:space="preserve"> cannot be changed, amended or modified, except by another agreement in writing signed by all Parties hereto or by their respective successors in interest.</w:t>
      </w:r>
    </w:p>
    <w:p w14:paraId="79601C23" w14:textId="77777777" w:rsidR="00795DED" w:rsidRPr="001E27CD" w:rsidRDefault="001E27CD" w:rsidP="008A2DA3">
      <w:pPr>
        <w:pStyle w:val="Heading2Para"/>
        <w:spacing w:after="120"/>
        <w:jc w:val="left"/>
        <w:rPr>
          <w:szCs w:val="24"/>
        </w:rPr>
      </w:pPr>
      <w:r w:rsidRPr="00E54B44">
        <w:rPr>
          <w:rStyle w:val="ParagraphNumber"/>
          <w:b w:val="0"/>
          <w:szCs w:val="24"/>
          <w:u w:val="none"/>
        </w:rPr>
        <w:t>8</w:t>
      </w:r>
      <w:r w:rsidR="00795DED" w:rsidRPr="00E54B44">
        <w:rPr>
          <w:rStyle w:val="ParagraphNumber"/>
          <w:b w:val="0"/>
          <w:szCs w:val="24"/>
          <w:u w:val="none"/>
        </w:rPr>
        <w:t>.3</w:t>
      </w:r>
      <w:r w:rsidR="00795DED" w:rsidRPr="001E27CD">
        <w:rPr>
          <w:szCs w:val="24"/>
        </w:rPr>
        <w:tab/>
      </w:r>
      <w:r w:rsidR="00795DED" w:rsidRPr="001E27CD">
        <w:rPr>
          <w:szCs w:val="24"/>
          <w:u w:val="single"/>
        </w:rPr>
        <w:t>Headings</w:t>
      </w:r>
      <w:r w:rsidR="00795DED" w:rsidRPr="001E27CD">
        <w:rPr>
          <w:szCs w:val="24"/>
        </w:rPr>
        <w:t xml:space="preserve">. The section headings contained herein are for convenience of reference only and are not intended to define, limit, or describe the scope or interest of any provisions of this </w:t>
      </w:r>
      <w:r w:rsidR="00A838F4" w:rsidRPr="001E27CD">
        <w:rPr>
          <w:szCs w:val="24"/>
        </w:rPr>
        <w:t>Participation Agreement.</w:t>
      </w:r>
    </w:p>
    <w:p w14:paraId="772475B4" w14:textId="77777777" w:rsidR="00795DED" w:rsidRPr="001E27CD" w:rsidRDefault="00A838F4" w:rsidP="008A2DA3">
      <w:pPr>
        <w:pStyle w:val="NormalWeb"/>
        <w:spacing w:before="0" w:beforeAutospacing="0" w:after="120" w:afterAutospacing="0"/>
        <w:ind w:firstLine="720"/>
        <w:rPr>
          <w:u w:val="single"/>
        </w:rPr>
      </w:pPr>
      <w:r w:rsidRPr="00E54B44">
        <w:t>8</w:t>
      </w:r>
      <w:r w:rsidR="00795DED" w:rsidRPr="00E54B44">
        <w:t>.4</w:t>
      </w:r>
      <w:r w:rsidR="00795DED" w:rsidRPr="001E27CD">
        <w:tab/>
      </w:r>
      <w:r w:rsidR="00795DED" w:rsidRPr="001E27CD">
        <w:rPr>
          <w:u w:val="single"/>
        </w:rPr>
        <w:t>Severability</w:t>
      </w:r>
      <w:r w:rsidR="00795DED" w:rsidRPr="001E27CD">
        <w:t xml:space="preserve">. If any section, term, covenant, or condition of this </w:t>
      </w:r>
      <w:r w:rsidR="00CC11DA" w:rsidRPr="001E27CD">
        <w:t>Participation Agreement</w:t>
      </w:r>
      <w:r w:rsidR="00795DED" w:rsidRPr="001E27CD">
        <w:t xml:space="preserve"> or the application </w:t>
      </w:r>
      <w:r w:rsidR="00553339" w:rsidRPr="001E27CD">
        <w:t xml:space="preserve">thereof </w:t>
      </w:r>
      <w:r w:rsidR="00795DED" w:rsidRPr="001E27CD">
        <w:t xml:space="preserve">to any person or circumstances shall be illegal, invalid or unenforceable because of judicial construction, the remaining sections, terms, covenants, and conditions of this </w:t>
      </w:r>
      <w:r w:rsidR="00CC11DA" w:rsidRPr="001E27CD">
        <w:t>Participation Agreement</w:t>
      </w:r>
      <w:r w:rsidR="00795DED" w:rsidRPr="001E27CD">
        <w:t xml:space="preserve">, or the application of such term, covenant, or condition to persons or circumstances other than those as to which it is held invalid or unenforceable shall not be affected thereby, and each section, term, covenant, or condition of this </w:t>
      </w:r>
      <w:r w:rsidR="00CC11DA" w:rsidRPr="001E27CD">
        <w:t>Participation</w:t>
      </w:r>
      <w:r w:rsidR="00795DED" w:rsidRPr="001E27CD">
        <w:t xml:space="preserve"> </w:t>
      </w:r>
      <w:r w:rsidR="00CE033A">
        <w:t xml:space="preserve">Agreement </w:t>
      </w:r>
      <w:r w:rsidR="00795DED" w:rsidRPr="001E27CD">
        <w:t>shall be valid and be enforced to the fullest extent permitted by Law.</w:t>
      </w:r>
      <w:r w:rsidR="00795DED" w:rsidRPr="001E27CD">
        <w:rPr>
          <w:u w:val="single"/>
        </w:rPr>
        <w:t xml:space="preserve"> </w:t>
      </w:r>
    </w:p>
    <w:p w14:paraId="4CC4787F" w14:textId="77777777" w:rsidR="00795DED" w:rsidRPr="001E27CD" w:rsidRDefault="00A838F4" w:rsidP="008A2DA3">
      <w:pPr>
        <w:pStyle w:val="NormalWeb"/>
        <w:spacing w:before="0" w:beforeAutospacing="0" w:after="120" w:afterAutospacing="0"/>
        <w:ind w:firstLine="720"/>
      </w:pPr>
      <w:r w:rsidRPr="00E54B44">
        <w:t>8</w:t>
      </w:r>
      <w:r w:rsidR="00795DED" w:rsidRPr="00E54B44">
        <w:t>.5</w:t>
      </w:r>
      <w:r w:rsidR="00795DED" w:rsidRPr="001E27CD">
        <w:tab/>
      </w:r>
      <w:r w:rsidR="00795DED" w:rsidRPr="001E27CD">
        <w:rPr>
          <w:u w:val="single"/>
        </w:rPr>
        <w:t>Governing Law, Remedies.</w:t>
      </w:r>
      <w:r w:rsidR="00795DED" w:rsidRPr="001E27CD">
        <w:t xml:space="preserve"> This </w:t>
      </w:r>
      <w:r w:rsidR="00CC11DA" w:rsidRPr="001E27CD">
        <w:t>Participation Agreement</w:t>
      </w:r>
      <w:r w:rsidR="00795DED" w:rsidRPr="001E27CD">
        <w:t xml:space="preserve"> shall be governed by and construed in accordance with the laws of the State of </w:t>
      </w:r>
      <w:r w:rsidR="009C083F" w:rsidRPr="001E27CD">
        <w:t>New Jersey</w:t>
      </w:r>
      <w:r w:rsidR="00795DED" w:rsidRPr="001E27CD">
        <w:t xml:space="preserve">.  Except as otherwise agreed by the Parties in writing, all disputes, claims, counterclaims and other matters in question between the </w:t>
      </w:r>
      <w:r w:rsidR="00CE033A">
        <w:t xml:space="preserve">Parties </w:t>
      </w:r>
      <w:r w:rsidR="00553339" w:rsidRPr="001E27CD">
        <w:t>a</w:t>
      </w:r>
      <w:r w:rsidR="00795DED" w:rsidRPr="001E27CD">
        <w:t xml:space="preserve">rising out of or relating to this </w:t>
      </w:r>
      <w:r w:rsidR="00CE033A">
        <w:t xml:space="preserve">Participation Agreement </w:t>
      </w:r>
      <w:r w:rsidR="00795DED" w:rsidRPr="001E27CD">
        <w:t xml:space="preserve">shall be decided by a </w:t>
      </w:r>
      <w:r w:rsidR="009C083F" w:rsidRPr="001E27CD">
        <w:t>New Jersey</w:t>
      </w:r>
      <w:r w:rsidR="00795DED" w:rsidRPr="001E27CD">
        <w:t xml:space="preserve"> court of competent jurisdiction.</w:t>
      </w:r>
    </w:p>
    <w:p w14:paraId="284F6E97" w14:textId="77777777" w:rsidR="00795DED" w:rsidRPr="00281F85" w:rsidRDefault="00A838F4" w:rsidP="008A2DA3">
      <w:pPr>
        <w:pStyle w:val="Heading2Para"/>
        <w:spacing w:after="120"/>
        <w:jc w:val="left"/>
        <w:rPr>
          <w:szCs w:val="24"/>
        </w:rPr>
      </w:pPr>
      <w:r w:rsidRPr="00E54B44">
        <w:t>8</w:t>
      </w:r>
      <w:r w:rsidR="00795DED" w:rsidRPr="00E54B44">
        <w:t>.6</w:t>
      </w:r>
      <w:r w:rsidR="00795DED" w:rsidRPr="001E27CD">
        <w:tab/>
      </w:r>
      <w:r w:rsidR="00795DED" w:rsidRPr="001E27CD">
        <w:rPr>
          <w:szCs w:val="24"/>
          <w:u w:val="single"/>
        </w:rPr>
        <w:t>Assignment; Successors and Assigns</w:t>
      </w:r>
      <w:r w:rsidR="00795DED" w:rsidRPr="001E27CD">
        <w:rPr>
          <w:szCs w:val="24"/>
        </w:rPr>
        <w:t xml:space="preserve">. This </w:t>
      </w:r>
      <w:r w:rsidR="00CC11DA" w:rsidRPr="001E27CD">
        <w:rPr>
          <w:szCs w:val="24"/>
        </w:rPr>
        <w:t>Participation Agreement</w:t>
      </w:r>
      <w:r w:rsidR="00795DED" w:rsidRPr="001E27CD">
        <w:rPr>
          <w:szCs w:val="24"/>
        </w:rPr>
        <w:t xml:space="preserve"> may not be</w:t>
      </w:r>
      <w:r w:rsidR="00795DED" w:rsidRPr="00281F85">
        <w:rPr>
          <w:szCs w:val="24"/>
        </w:rPr>
        <w:t xml:space="preserve"> assigned by either Party without the prior written consent of the other Party, which consent shall not be unreasonably conditioned, delayed or withheld.</w:t>
      </w:r>
      <w:r w:rsidR="00795DED">
        <w:rPr>
          <w:szCs w:val="24"/>
        </w:rPr>
        <w:t xml:space="preserve"> </w:t>
      </w:r>
      <w:r w:rsidR="00795DED" w:rsidRPr="00281F85">
        <w:rPr>
          <w:szCs w:val="24"/>
        </w:rPr>
        <w:t xml:space="preserve">This </w:t>
      </w:r>
      <w:r w:rsidR="00CC11DA">
        <w:rPr>
          <w:szCs w:val="24"/>
        </w:rPr>
        <w:t>Participation Agreement</w:t>
      </w:r>
      <w:r w:rsidR="00CC11DA" w:rsidRPr="00281F85">
        <w:rPr>
          <w:szCs w:val="24"/>
        </w:rPr>
        <w:t xml:space="preserve"> </w:t>
      </w:r>
      <w:r w:rsidR="00795DED" w:rsidRPr="00281F85">
        <w:rPr>
          <w:szCs w:val="24"/>
        </w:rPr>
        <w:t xml:space="preserve">shall benefit and be binding upon the Parties hereto and their respective permitted successors and assigns.  </w:t>
      </w:r>
    </w:p>
    <w:p w14:paraId="3CD63796" w14:textId="77777777" w:rsidR="00E54B44" w:rsidRDefault="001E17E2" w:rsidP="00E94A5E">
      <w:pPr>
        <w:pStyle w:val="Heading1"/>
        <w:jc w:val="left"/>
        <w:rPr>
          <w:b w:val="0"/>
          <w:sz w:val="24"/>
          <w:szCs w:val="24"/>
        </w:rPr>
      </w:pPr>
      <w:r w:rsidRPr="001E17E2">
        <w:rPr>
          <w:b w:val="0"/>
          <w:sz w:val="24"/>
          <w:szCs w:val="24"/>
        </w:rPr>
        <w:t>8.7</w:t>
      </w:r>
      <w:r w:rsidRPr="001E17E2">
        <w:rPr>
          <w:b w:val="0"/>
          <w:sz w:val="24"/>
          <w:szCs w:val="24"/>
        </w:rPr>
        <w:tab/>
      </w:r>
      <w:r w:rsidRPr="00E54B44">
        <w:rPr>
          <w:b w:val="0"/>
          <w:sz w:val="24"/>
          <w:szCs w:val="24"/>
          <w:u w:val="single"/>
        </w:rPr>
        <w:t>Non-Waiver.</w:t>
      </w:r>
      <w:r w:rsidRPr="001E17E2">
        <w:rPr>
          <w:b w:val="0"/>
          <w:sz w:val="24"/>
          <w:szCs w:val="24"/>
        </w:rPr>
        <w:t xml:space="preserve">  Except as expressly provided in this Participation Agreement, the failure or waiver, or successive failures or waivers on the part of either Party hereto, in the enforcement of any paragraph or provision of this Agreement shall not render the same invalid nor impair the right of either Party hereto, its successors or Participation Agreement permitted assigns, to enforce the same in the event of any subsequent breach thereof.</w:t>
      </w:r>
    </w:p>
    <w:p w14:paraId="2730B8B4" w14:textId="77777777" w:rsidR="00E54B44" w:rsidRDefault="00E54B44" w:rsidP="00E94A5E">
      <w:pPr>
        <w:pStyle w:val="Heading1"/>
        <w:jc w:val="left"/>
        <w:rPr>
          <w:b w:val="0"/>
          <w:sz w:val="24"/>
          <w:szCs w:val="24"/>
        </w:rPr>
      </w:pPr>
    </w:p>
    <w:p w14:paraId="0A525127" w14:textId="011F41EC" w:rsidR="001E17E2" w:rsidRDefault="001E17E2" w:rsidP="00E94A5E">
      <w:pPr>
        <w:pStyle w:val="Heading1"/>
        <w:jc w:val="left"/>
        <w:rPr>
          <w:b w:val="0"/>
          <w:sz w:val="24"/>
          <w:szCs w:val="24"/>
        </w:rPr>
      </w:pPr>
      <w:r w:rsidRPr="001E17E2">
        <w:rPr>
          <w:b w:val="0"/>
          <w:sz w:val="24"/>
          <w:szCs w:val="24"/>
        </w:rPr>
        <w:t>IN WITNESS WHEREOF, the Parties hereto have caused this Participation Agreement, to be executed by their duly authorized representatives as of the date first set forth above.</w:t>
      </w:r>
      <w:r>
        <w:rPr>
          <w:b w:val="0"/>
          <w:sz w:val="24"/>
          <w:szCs w:val="24"/>
        </w:rPr>
        <w:t xml:space="preserve"> </w:t>
      </w:r>
    </w:p>
    <w:p w14:paraId="130004C9" w14:textId="77777777" w:rsidR="001E17E2" w:rsidRDefault="001E17E2" w:rsidP="00E94A5E">
      <w:pPr>
        <w:pStyle w:val="Heading1"/>
        <w:jc w:val="left"/>
        <w:rPr>
          <w:b w:val="0"/>
          <w:sz w:val="24"/>
          <w:szCs w:val="24"/>
        </w:rPr>
      </w:pPr>
    </w:p>
    <w:p w14:paraId="02C44EAB" w14:textId="1031EB32" w:rsidR="001E17E2" w:rsidRPr="00E94A5E" w:rsidRDefault="001E17E2" w:rsidP="00E94A5E">
      <w:pPr>
        <w:pStyle w:val="Heading1"/>
        <w:jc w:val="left"/>
        <w:rPr>
          <w:b w:val="0"/>
          <w:sz w:val="24"/>
          <w:szCs w:val="24"/>
        </w:rPr>
      </w:pPr>
      <w:r>
        <w:rPr>
          <w:b w:val="0"/>
          <w:sz w:val="24"/>
          <w:szCs w:val="24"/>
        </w:rPr>
        <w:t xml:space="preserve">By </w:t>
      </w:r>
      <w:r w:rsidR="00E54B44">
        <w:rPr>
          <w:b w:val="0"/>
          <w:sz w:val="24"/>
          <w:szCs w:val="24"/>
        </w:rPr>
        <w:t xml:space="preserve">and on behalf of the </w:t>
      </w:r>
      <w:bookmarkStart w:id="0" w:name="_GoBack"/>
      <w:bookmarkEnd w:id="0"/>
      <w:r w:rsidRPr="00E94A5E">
        <w:rPr>
          <w:b w:val="0"/>
          <w:sz w:val="24"/>
          <w:szCs w:val="24"/>
        </w:rPr>
        <w:t>MUNICIPALITY</w:t>
      </w:r>
    </w:p>
    <w:p w14:paraId="400A99B6" w14:textId="77777777" w:rsidR="001E17E2" w:rsidRPr="00E94A5E" w:rsidRDefault="001E17E2" w:rsidP="00E94A5E">
      <w:pPr>
        <w:pStyle w:val="Heading1"/>
        <w:jc w:val="left"/>
        <w:rPr>
          <w:b w:val="0"/>
          <w:sz w:val="24"/>
          <w:szCs w:val="24"/>
        </w:rPr>
      </w:pPr>
    </w:p>
    <w:p w14:paraId="71B7BFAC" w14:textId="77777777" w:rsidR="001E17E2" w:rsidRDefault="001E17E2" w:rsidP="00E94A5E">
      <w:pPr>
        <w:widowControl w:val="0"/>
        <w:ind w:left="-90"/>
      </w:pPr>
    </w:p>
    <w:p w14:paraId="31411130" w14:textId="77777777" w:rsidR="001E17E2" w:rsidRDefault="001E17E2" w:rsidP="00E94A5E">
      <w:pPr>
        <w:widowControl w:val="0"/>
      </w:pPr>
      <w:r>
        <w:t>_____________________________________</w:t>
      </w:r>
    </w:p>
    <w:p w14:paraId="283D20E7" w14:textId="77777777" w:rsidR="001E17E2" w:rsidRDefault="001E17E2" w:rsidP="00E94A5E">
      <w:pPr>
        <w:widowControl w:val="0"/>
        <w:tabs>
          <w:tab w:val="left" w:pos="5040"/>
        </w:tabs>
        <w:jc w:val="center"/>
      </w:pPr>
      <w:r>
        <w:t>(Signature)</w:t>
      </w:r>
    </w:p>
    <w:p w14:paraId="4C23F5D0" w14:textId="77777777" w:rsidR="001E17E2" w:rsidRDefault="001E17E2" w:rsidP="00E94A5E">
      <w:pPr>
        <w:widowControl w:val="0"/>
        <w:tabs>
          <w:tab w:val="left" w:pos="5040"/>
        </w:tabs>
        <w:jc w:val="center"/>
      </w:pPr>
    </w:p>
    <w:p w14:paraId="1A9A19BC" w14:textId="77777777" w:rsidR="001E17E2" w:rsidRDefault="001E17E2" w:rsidP="00E94A5E">
      <w:pPr>
        <w:widowControl w:val="0"/>
        <w:ind w:left="-90"/>
      </w:pPr>
      <w:r>
        <w:t>______________________________________</w:t>
      </w:r>
    </w:p>
    <w:p w14:paraId="24DA0DBA" w14:textId="77777777" w:rsidR="001E17E2" w:rsidRDefault="001E17E2" w:rsidP="00E94A5E">
      <w:pPr>
        <w:widowControl w:val="0"/>
        <w:tabs>
          <w:tab w:val="left" w:pos="5040"/>
        </w:tabs>
        <w:jc w:val="center"/>
      </w:pPr>
      <w:r>
        <w:t>(Name)</w:t>
      </w:r>
    </w:p>
    <w:p w14:paraId="5C4D5689" w14:textId="77777777" w:rsidR="001E17E2" w:rsidRDefault="001E17E2" w:rsidP="00E94A5E">
      <w:pPr>
        <w:widowControl w:val="0"/>
        <w:tabs>
          <w:tab w:val="left" w:pos="5040"/>
        </w:tabs>
        <w:jc w:val="center"/>
      </w:pPr>
    </w:p>
    <w:p w14:paraId="1DFDA7EE" w14:textId="77777777" w:rsidR="001E17E2" w:rsidRDefault="001E17E2" w:rsidP="00E94A5E">
      <w:pPr>
        <w:widowControl w:val="0"/>
      </w:pPr>
      <w:r w:rsidRPr="00E94A5E">
        <w:rPr>
          <w:u w:val="single"/>
        </w:rPr>
        <w:tab/>
      </w:r>
      <w:r w:rsidRPr="00E94A5E">
        <w:rPr>
          <w:u w:val="single"/>
        </w:rPr>
        <w:tab/>
      </w:r>
      <w:r w:rsidRPr="00E94A5E">
        <w:rPr>
          <w:u w:val="single"/>
        </w:rPr>
        <w:tab/>
      </w:r>
      <w:r w:rsidRPr="00E94A5E">
        <w:rPr>
          <w:u w:val="single"/>
        </w:rPr>
        <w:tab/>
      </w:r>
      <w:r w:rsidRPr="00E94A5E">
        <w:rPr>
          <w:u w:val="single"/>
        </w:rPr>
        <w:tab/>
        <w:t>_______</w:t>
      </w:r>
      <w:r>
        <w:t xml:space="preserve"> </w:t>
      </w:r>
    </w:p>
    <w:p w14:paraId="272006FE" w14:textId="77777777" w:rsidR="001E17E2" w:rsidRDefault="001E17E2" w:rsidP="001E17E2">
      <w:pPr>
        <w:widowControl w:val="0"/>
        <w:jc w:val="center"/>
      </w:pPr>
      <w:r w:rsidRPr="0039766D">
        <w:t>(Title)</w:t>
      </w:r>
    </w:p>
    <w:p w14:paraId="12B8F43A" w14:textId="77777777" w:rsidR="001E17E2" w:rsidRDefault="001E17E2" w:rsidP="001E17E2">
      <w:pPr>
        <w:widowControl w:val="0"/>
        <w:jc w:val="center"/>
      </w:pPr>
    </w:p>
    <w:p w14:paraId="5C7E0027" w14:textId="77777777" w:rsidR="001E17E2" w:rsidRPr="001E17E2" w:rsidRDefault="001E17E2" w:rsidP="001E17E2">
      <w:pPr>
        <w:pStyle w:val="Heading1"/>
        <w:jc w:val="left"/>
        <w:rPr>
          <w:b w:val="0"/>
          <w:sz w:val="24"/>
          <w:szCs w:val="24"/>
        </w:rPr>
      </w:pPr>
      <w:r w:rsidRPr="00E94A5E">
        <w:rPr>
          <w:b w:val="0"/>
          <w:sz w:val="24"/>
          <w:szCs w:val="24"/>
        </w:rPr>
        <w:t>By</w:t>
      </w:r>
      <w:r>
        <w:rPr>
          <w:b w:val="0"/>
          <w:sz w:val="24"/>
          <w:szCs w:val="24"/>
        </w:rPr>
        <w:t xml:space="preserve"> </w:t>
      </w:r>
      <w:r w:rsidRPr="00E94A5E">
        <w:rPr>
          <w:b w:val="0"/>
          <w:sz w:val="24"/>
          <w:szCs w:val="24"/>
        </w:rPr>
        <w:t>NEW JERSEY PACE</w:t>
      </w:r>
      <w:r w:rsidRPr="001E17E2">
        <w:rPr>
          <w:b w:val="0"/>
          <w:sz w:val="24"/>
          <w:szCs w:val="24"/>
        </w:rPr>
        <w:t xml:space="preserve"> </w:t>
      </w:r>
    </w:p>
    <w:p w14:paraId="68D8C303" w14:textId="77777777" w:rsidR="001E17E2" w:rsidRDefault="001E17E2" w:rsidP="00E94A5E">
      <w:pPr>
        <w:widowControl w:val="0"/>
      </w:pPr>
    </w:p>
    <w:p w14:paraId="5EBE4B0A" w14:textId="77777777" w:rsidR="001E17E2" w:rsidRDefault="001E17E2" w:rsidP="00E94A5E">
      <w:pPr>
        <w:widowControl w:val="0"/>
      </w:pPr>
      <w:r>
        <w:t>_____________________________________</w:t>
      </w:r>
    </w:p>
    <w:p w14:paraId="4551AFA0" w14:textId="77777777" w:rsidR="001E17E2" w:rsidRDefault="001E17E2" w:rsidP="00E94A5E">
      <w:pPr>
        <w:widowControl w:val="0"/>
        <w:tabs>
          <w:tab w:val="left" w:pos="5040"/>
        </w:tabs>
        <w:jc w:val="center"/>
      </w:pPr>
      <w:r>
        <w:t>(Signature)</w:t>
      </w:r>
    </w:p>
    <w:p w14:paraId="69CB63AA" w14:textId="77777777" w:rsidR="001E17E2" w:rsidRDefault="001E17E2" w:rsidP="00E94A5E">
      <w:pPr>
        <w:widowControl w:val="0"/>
        <w:tabs>
          <w:tab w:val="left" w:pos="5040"/>
        </w:tabs>
        <w:jc w:val="center"/>
      </w:pPr>
    </w:p>
    <w:p w14:paraId="3ABB6918" w14:textId="77777777" w:rsidR="001E17E2" w:rsidRDefault="001E17E2" w:rsidP="001E27CD">
      <w:pPr>
        <w:widowControl w:val="0"/>
        <w:ind w:left="-90"/>
      </w:pPr>
      <w:r>
        <w:t>_____________________________________</w:t>
      </w:r>
    </w:p>
    <w:p w14:paraId="42BB8C9E" w14:textId="77777777" w:rsidR="001E17E2" w:rsidRDefault="001E17E2" w:rsidP="00E94A5E">
      <w:pPr>
        <w:widowControl w:val="0"/>
        <w:tabs>
          <w:tab w:val="left" w:pos="5040"/>
        </w:tabs>
        <w:jc w:val="center"/>
      </w:pPr>
      <w:r>
        <w:t>(Name)</w:t>
      </w:r>
    </w:p>
    <w:p w14:paraId="300E6D81" w14:textId="77777777" w:rsidR="001E17E2" w:rsidRDefault="001E17E2" w:rsidP="00E94A5E">
      <w:pPr>
        <w:widowControl w:val="0"/>
        <w:tabs>
          <w:tab w:val="left" w:pos="5040"/>
        </w:tabs>
        <w:jc w:val="center"/>
      </w:pPr>
    </w:p>
    <w:p w14:paraId="348BBB1E" w14:textId="77777777" w:rsidR="001E17E2" w:rsidRDefault="001E17E2" w:rsidP="00E94A5E">
      <w:pPr>
        <w:widowControl w:val="0"/>
      </w:pPr>
      <w:r w:rsidRPr="00E94A5E">
        <w:rPr>
          <w:u w:val="single"/>
        </w:rPr>
        <w:tab/>
      </w:r>
      <w:r w:rsidRPr="00E94A5E">
        <w:rPr>
          <w:u w:val="single"/>
        </w:rPr>
        <w:tab/>
      </w:r>
      <w:r w:rsidRPr="00E94A5E">
        <w:rPr>
          <w:u w:val="single"/>
        </w:rPr>
        <w:tab/>
      </w:r>
      <w:r w:rsidRPr="00E94A5E">
        <w:rPr>
          <w:u w:val="single"/>
        </w:rPr>
        <w:tab/>
      </w:r>
      <w:r w:rsidRPr="00E94A5E">
        <w:rPr>
          <w:u w:val="single"/>
        </w:rPr>
        <w:tab/>
        <w:t>_______</w:t>
      </w:r>
      <w:r>
        <w:t xml:space="preserve"> </w:t>
      </w:r>
    </w:p>
    <w:p w14:paraId="6F962BC9" w14:textId="77777777" w:rsidR="001E17E2" w:rsidRDefault="001E17E2" w:rsidP="001E27CD">
      <w:pPr>
        <w:widowControl w:val="0"/>
        <w:pBdr>
          <w:bottom w:val="single" w:sz="12" w:space="1" w:color="auto"/>
        </w:pBdr>
        <w:jc w:val="center"/>
      </w:pPr>
      <w:r w:rsidRPr="0039766D">
        <w:t>(Title)</w:t>
      </w:r>
    </w:p>
    <w:p w14:paraId="6F1ABF91" w14:textId="77777777" w:rsidR="001E17E2" w:rsidRDefault="001E17E2" w:rsidP="001E27CD">
      <w:pPr>
        <w:widowControl w:val="0"/>
        <w:pBdr>
          <w:bottom w:val="single" w:sz="12" w:space="1" w:color="auto"/>
        </w:pBdr>
        <w:jc w:val="center"/>
      </w:pPr>
    </w:p>
    <w:p w14:paraId="70342020" w14:textId="77777777" w:rsidR="001E17E2" w:rsidRPr="0039766D" w:rsidRDefault="001E17E2" w:rsidP="001E27CD">
      <w:pPr>
        <w:widowControl w:val="0"/>
        <w:pBdr>
          <w:bottom w:val="single" w:sz="12" w:space="1" w:color="auto"/>
        </w:pBdr>
        <w:jc w:val="center"/>
      </w:pPr>
    </w:p>
    <w:p w14:paraId="1AC14E9C" w14:textId="62772777" w:rsidR="008A2DA3" w:rsidRPr="00A838F4" w:rsidRDefault="00CC11DA" w:rsidP="008A2DA3">
      <w:pPr>
        <w:widowControl w:val="0"/>
        <w:rPr>
          <w:strike/>
        </w:rPr>
      </w:pPr>
      <w:r w:rsidRPr="001E27CD">
        <w:rPr>
          <w:noProof/>
          <w:sz w:val="20"/>
          <w:szCs w:val="20"/>
        </w:rPr>
        <w:t xml:space="preserve">Version </w:t>
      </w:r>
      <w:r w:rsidR="00E54B44">
        <w:rPr>
          <w:noProof/>
          <w:sz w:val="20"/>
          <w:szCs w:val="20"/>
        </w:rPr>
        <w:t>v4 (2015)</w:t>
      </w:r>
    </w:p>
    <w:sectPr w:rsidR="008A2DA3" w:rsidRPr="00A838F4" w:rsidSect="001E17E2">
      <w:headerReference w:type="even" r:id="rId8"/>
      <w:headerReference w:type="default" r:id="rId9"/>
      <w:footerReference w:type="even"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8B6222" w14:textId="77777777" w:rsidR="003D3ECD" w:rsidRDefault="003D3ECD" w:rsidP="00795DED">
      <w:r>
        <w:separator/>
      </w:r>
    </w:p>
  </w:endnote>
  <w:endnote w:type="continuationSeparator" w:id="0">
    <w:p w14:paraId="3B4AA1D0" w14:textId="77777777" w:rsidR="003D3ECD" w:rsidRDefault="003D3ECD" w:rsidP="00795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2953C" w14:textId="77777777" w:rsidR="003D3ECD" w:rsidRDefault="003D3ECD" w:rsidP="00473F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713EF7F" w14:textId="77777777" w:rsidR="003D3ECD" w:rsidRDefault="003D3EC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1A531" w14:textId="77777777" w:rsidR="003D3ECD" w:rsidRPr="00473F66" w:rsidRDefault="003D3ECD">
    <w:pPr>
      <w:pStyle w:val="Footer"/>
      <w:rPr>
        <w:i/>
        <w:sz w:val="20"/>
      </w:rPr>
    </w:pPr>
    <w:r w:rsidRPr="00473F66">
      <w:rPr>
        <w:i/>
        <w:sz w:val="20"/>
      </w:rPr>
      <w:t>NJPACE Municipal Participation Agreement</w:t>
    </w:r>
  </w:p>
  <w:p w14:paraId="03CB360D" w14:textId="77777777" w:rsidR="003D3ECD" w:rsidRDefault="003D3EC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F16834" w14:textId="77777777" w:rsidR="003D3ECD" w:rsidRDefault="003D3ECD" w:rsidP="00795DED">
      <w:r>
        <w:separator/>
      </w:r>
    </w:p>
  </w:footnote>
  <w:footnote w:type="continuationSeparator" w:id="0">
    <w:p w14:paraId="2FF2318E" w14:textId="77777777" w:rsidR="003D3ECD" w:rsidRDefault="003D3ECD" w:rsidP="00795DE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18FC8" w14:textId="77777777" w:rsidR="003D3ECD" w:rsidRDefault="003D3ECD" w:rsidP="003D3E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75CC3C" w14:textId="77777777" w:rsidR="003D3ECD" w:rsidRDefault="003D3ECD" w:rsidP="001E17E2">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D9AC1" w14:textId="77777777" w:rsidR="003D3ECD" w:rsidRDefault="003D3ECD" w:rsidP="003D3EC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54B44">
      <w:rPr>
        <w:rStyle w:val="PageNumber"/>
        <w:noProof/>
      </w:rPr>
      <w:t>2</w:t>
    </w:r>
    <w:r>
      <w:rPr>
        <w:rStyle w:val="PageNumber"/>
      </w:rPr>
      <w:fldChar w:fldCharType="end"/>
    </w:r>
  </w:p>
  <w:p w14:paraId="7E468153" w14:textId="5BA363AF" w:rsidR="003D3ECD" w:rsidRPr="001E17E2" w:rsidRDefault="003D3ECD" w:rsidP="001E17E2">
    <w:pPr>
      <w:pStyle w:val="Footer"/>
      <w:ind w:right="360"/>
      <w:rPr>
        <w:i/>
        <w:sz w:val="20"/>
      </w:rPr>
    </w:pPr>
    <w:r w:rsidRPr="00473F66">
      <w:rPr>
        <w:i/>
        <w:sz w:val="20"/>
      </w:rPr>
      <w:t>NJPACE Municipal Participation Agreement</w:t>
    </w:r>
    <w:r>
      <w:rPr>
        <w:i/>
        <w:sz w:val="20"/>
      </w:rPr>
      <w:t>—</w:t>
    </w:r>
    <w:r>
      <w:rPr>
        <w:i/>
        <w:sz w:val="20"/>
      </w:rPr>
      <w:fldChar w:fldCharType="begin"/>
    </w:r>
    <w:r>
      <w:rPr>
        <w:i/>
        <w:sz w:val="20"/>
      </w:rPr>
      <w:instrText xml:space="preserve"> TIME \@ "M/d/yy" </w:instrText>
    </w:r>
    <w:r>
      <w:rPr>
        <w:i/>
        <w:sz w:val="20"/>
      </w:rPr>
      <w:fldChar w:fldCharType="separate"/>
    </w:r>
    <w:r>
      <w:rPr>
        <w:i/>
        <w:noProof/>
        <w:sz w:val="20"/>
      </w:rPr>
      <w:t>8/17/15</w:t>
    </w:r>
    <w:r>
      <w:rPr>
        <w:i/>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DE01F2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BD4A78"/>
    <w:multiLevelType w:val="multilevel"/>
    <w:tmpl w:val="BAC249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D605645"/>
    <w:multiLevelType w:val="hybridMultilevel"/>
    <w:tmpl w:val="BAC249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E4B69F3"/>
    <w:multiLevelType w:val="multilevel"/>
    <w:tmpl w:val="BAC249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6DDF4FF3"/>
    <w:multiLevelType w:val="hybridMultilevel"/>
    <w:tmpl w:val="A886D160"/>
    <w:lvl w:ilvl="0" w:tplc="7854B35E">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S">
    <w15:presenceInfo w15:providerId="None" w15:userId="G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BE"/>
    <w:rsid w:val="000029CF"/>
    <w:rsid w:val="000353F7"/>
    <w:rsid w:val="00043990"/>
    <w:rsid w:val="00073FFA"/>
    <w:rsid w:val="000C0615"/>
    <w:rsid w:val="001E17E2"/>
    <w:rsid w:val="001E27CD"/>
    <w:rsid w:val="00200B44"/>
    <w:rsid w:val="00350186"/>
    <w:rsid w:val="0036562F"/>
    <w:rsid w:val="0039766D"/>
    <w:rsid w:val="003D0D7F"/>
    <w:rsid w:val="003D3ECD"/>
    <w:rsid w:val="00473F66"/>
    <w:rsid w:val="00490D28"/>
    <w:rsid w:val="004C50B0"/>
    <w:rsid w:val="004E7249"/>
    <w:rsid w:val="00516036"/>
    <w:rsid w:val="00553339"/>
    <w:rsid w:val="005E7A81"/>
    <w:rsid w:val="005F5902"/>
    <w:rsid w:val="00636673"/>
    <w:rsid w:val="00687353"/>
    <w:rsid w:val="006E0F52"/>
    <w:rsid w:val="007455C6"/>
    <w:rsid w:val="00795DED"/>
    <w:rsid w:val="007D3324"/>
    <w:rsid w:val="008057B8"/>
    <w:rsid w:val="00814303"/>
    <w:rsid w:val="008A2DA3"/>
    <w:rsid w:val="008E35C2"/>
    <w:rsid w:val="009214E7"/>
    <w:rsid w:val="0097457D"/>
    <w:rsid w:val="00981725"/>
    <w:rsid w:val="00993B21"/>
    <w:rsid w:val="009C083F"/>
    <w:rsid w:val="009C75D0"/>
    <w:rsid w:val="00A838F4"/>
    <w:rsid w:val="00AD05A8"/>
    <w:rsid w:val="00B267EA"/>
    <w:rsid w:val="00B601DF"/>
    <w:rsid w:val="00B8198E"/>
    <w:rsid w:val="00BC4674"/>
    <w:rsid w:val="00C67D70"/>
    <w:rsid w:val="00CC11DA"/>
    <w:rsid w:val="00CE033A"/>
    <w:rsid w:val="00CF72B9"/>
    <w:rsid w:val="00DD205F"/>
    <w:rsid w:val="00E01A86"/>
    <w:rsid w:val="00E54B44"/>
    <w:rsid w:val="00E93A15"/>
    <w:rsid w:val="00E94A5E"/>
    <w:rsid w:val="00EC5447"/>
    <w:rsid w:val="00ED38BE"/>
    <w:rsid w:val="00F62267"/>
    <w:rsid w:val="00F7568B"/>
    <w:rsid w:val="00FD7127"/>
    <w:rsid w:val="00FE4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5EE179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27"/>
    <w:rPr>
      <w:sz w:val="24"/>
      <w:szCs w:val="24"/>
    </w:rPr>
  </w:style>
  <w:style w:type="paragraph" w:styleId="Heading1">
    <w:name w:val="heading 1"/>
    <w:basedOn w:val="Normal"/>
    <w:next w:val="Normal"/>
    <w:qFormat/>
    <w:rsid w:val="00804727"/>
    <w:pPr>
      <w:keepNext/>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1896"/>
    <w:pPr>
      <w:framePr w:w="7920" w:h="1980" w:hRule="exact" w:hSpace="180" w:wrap="auto" w:hAnchor="page" w:xAlign="center" w:yAlign="bottom"/>
      <w:ind w:left="2880"/>
    </w:pPr>
    <w:rPr>
      <w:rFonts w:ascii="Arial" w:hAnsi="Arial" w:cs="Arial"/>
      <w:caps/>
    </w:rPr>
  </w:style>
  <w:style w:type="paragraph" w:styleId="BodyText">
    <w:name w:val="Body Text"/>
    <w:basedOn w:val="Normal"/>
    <w:rsid w:val="00804727"/>
    <w:pPr>
      <w:spacing w:after="240"/>
      <w:ind w:firstLine="1440"/>
      <w:jc w:val="both"/>
    </w:pPr>
    <w:rPr>
      <w:szCs w:val="20"/>
    </w:rPr>
  </w:style>
  <w:style w:type="character" w:customStyle="1" w:styleId="ParagraphNumber">
    <w:name w:val="ParagraphNumber"/>
    <w:rsid w:val="00804727"/>
    <w:rPr>
      <w:b/>
      <w:u w:val="single"/>
    </w:rPr>
  </w:style>
  <w:style w:type="paragraph" w:customStyle="1" w:styleId="Heading1Para">
    <w:name w:val="Heading1Para"/>
    <w:basedOn w:val="Normal"/>
    <w:next w:val="BodyText"/>
    <w:rsid w:val="00804727"/>
    <w:pPr>
      <w:spacing w:after="240"/>
      <w:jc w:val="both"/>
    </w:pPr>
    <w:rPr>
      <w:szCs w:val="20"/>
    </w:rPr>
  </w:style>
  <w:style w:type="paragraph" w:customStyle="1" w:styleId="Heading2Para">
    <w:name w:val="Heading2Para"/>
    <w:basedOn w:val="Normal"/>
    <w:next w:val="BodyText"/>
    <w:rsid w:val="00804727"/>
    <w:pPr>
      <w:spacing w:after="240"/>
      <w:ind w:firstLine="720"/>
      <w:jc w:val="both"/>
    </w:pPr>
    <w:rPr>
      <w:szCs w:val="20"/>
    </w:rPr>
  </w:style>
  <w:style w:type="paragraph" w:customStyle="1" w:styleId="Heading4Para">
    <w:name w:val="Heading4Para"/>
    <w:basedOn w:val="Normal"/>
    <w:next w:val="BodyText"/>
    <w:rsid w:val="00804727"/>
    <w:pPr>
      <w:spacing w:after="240"/>
      <w:ind w:firstLine="1440"/>
      <w:jc w:val="both"/>
    </w:pPr>
    <w:rPr>
      <w:szCs w:val="20"/>
    </w:rPr>
  </w:style>
  <w:style w:type="paragraph" w:styleId="Title">
    <w:name w:val="Title"/>
    <w:basedOn w:val="Normal"/>
    <w:qFormat/>
    <w:rsid w:val="00804727"/>
    <w:pPr>
      <w:keepNext/>
      <w:widowControl w:val="0"/>
      <w:jc w:val="center"/>
    </w:pPr>
    <w:rPr>
      <w:b/>
      <w:szCs w:val="20"/>
    </w:rPr>
  </w:style>
  <w:style w:type="paragraph" w:customStyle="1" w:styleId="DefaultText">
    <w:name w:val="Default Text"/>
    <w:basedOn w:val="Normal"/>
    <w:rsid w:val="00804727"/>
    <w:rPr>
      <w:szCs w:val="20"/>
    </w:rPr>
  </w:style>
  <w:style w:type="character" w:customStyle="1" w:styleId="InitialStyle">
    <w:name w:val="InitialStyle"/>
    <w:rsid w:val="00804727"/>
    <w:rPr>
      <w:rFonts w:ascii="Times New Roman" w:hAnsi="Times New Roman"/>
      <w:color w:val="auto"/>
      <w:spacing w:val="0"/>
      <w:sz w:val="24"/>
    </w:rPr>
  </w:style>
  <w:style w:type="paragraph" w:styleId="NormalWeb">
    <w:name w:val="Normal (Web)"/>
    <w:basedOn w:val="Normal"/>
    <w:rsid w:val="00804727"/>
    <w:pPr>
      <w:spacing w:before="100" w:beforeAutospacing="1" w:after="100" w:afterAutospacing="1"/>
    </w:pPr>
  </w:style>
  <w:style w:type="paragraph" w:styleId="BalloonText">
    <w:name w:val="Balloon Text"/>
    <w:basedOn w:val="Normal"/>
    <w:semiHidden/>
    <w:rsid w:val="00804727"/>
    <w:rPr>
      <w:rFonts w:ascii="Tahoma" w:hAnsi="Tahoma" w:cs="Tahoma"/>
      <w:sz w:val="16"/>
      <w:szCs w:val="16"/>
    </w:rPr>
  </w:style>
  <w:style w:type="paragraph" w:styleId="Footer">
    <w:name w:val="footer"/>
    <w:basedOn w:val="Normal"/>
    <w:rsid w:val="00E40657"/>
    <w:pPr>
      <w:tabs>
        <w:tab w:val="center" w:pos="4320"/>
        <w:tab w:val="right" w:pos="8640"/>
      </w:tabs>
    </w:pPr>
  </w:style>
  <w:style w:type="character" w:styleId="PageNumber">
    <w:name w:val="page number"/>
    <w:basedOn w:val="DefaultParagraphFont"/>
    <w:rsid w:val="00E40657"/>
  </w:style>
  <w:style w:type="table" w:styleId="TableGrid">
    <w:name w:val="Table Grid"/>
    <w:basedOn w:val="TableNormal"/>
    <w:uiPriority w:val="59"/>
    <w:rsid w:val="0068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3F66"/>
    <w:pPr>
      <w:tabs>
        <w:tab w:val="center" w:pos="4320"/>
        <w:tab w:val="right" w:pos="8640"/>
      </w:tabs>
    </w:pPr>
  </w:style>
  <w:style w:type="character" w:customStyle="1" w:styleId="HeaderChar">
    <w:name w:val="Header Char"/>
    <w:link w:val="Header"/>
    <w:uiPriority w:val="99"/>
    <w:rsid w:val="00473F66"/>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727"/>
    <w:rPr>
      <w:sz w:val="24"/>
      <w:szCs w:val="24"/>
    </w:rPr>
  </w:style>
  <w:style w:type="paragraph" w:styleId="Heading1">
    <w:name w:val="heading 1"/>
    <w:basedOn w:val="Normal"/>
    <w:next w:val="Normal"/>
    <w:qFormat/>
    <w:rsid w:val="00804727"/>
    <w:pPr>
      <w:keepNext/>
      <w:jc w:val="center"/>
      <w:outlineLvl w:val="0"/>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1896"/>
    <w:pPr>
      <w:framePr w:w="7920" w:h="1980" w:hRule="exact" w:hSpace="180" w:wrap="auto" w:hAnchor="page" w:xAlign="center" w:yAlign="bottom"/>
      <w:ind w:left="2880"/>
    </w:pPr>
    <w:rPr>
      <w:rFonts w:ascii="Arial" w:hAnsi="Arial" w:cs="Arial"/>
      <w:caps/>
    </w:rPr>
  </w:style>
  <w:style w:type="paragraph" w:styleId="BodyText">
    <w:name w:val="Body Text"/>
    <w:basedOn w:val="Normal"/>
    <w:rsid w:val="00804727"/>
    <w:pPr>
      <w:spacing w:after="240"/>
      <w:ind w:firstLine="1440"/>
      <w:jc w:val="both"/>
    </w:pPr>
    <w:rPr>
      <w:szCs w:val="20"/>
    </w:rPr>
  </w:style>
  <w:style w:type="character" w:customStyle="1" w:styleId="ParagraphNumber">
    <w:name w:val="ParagraphNumber"/>
    <w:rsid w:val="00804727"/>
    <w:rPr>
      <w:b/>
      <w:u w:val="single"/>
    </w:rPr>
  </w:style>
  <w:style w:type="paragraph" w:customStyle="1" w:styleId="Heading1Para">
    <w:name w:val="Heading1Para"/>
    <w:basedOn w:val="Normal"/>
    <w:next w:val="BodyText"/>
    <w:rsid w:val="00804727"/>
    <w:pPr>
      <w:spacing w:after="240"/>
      <w:jc w:val="both"/>
    </w:pPr>
    <w:rPr>
      <w:szCs w:val="20"/>
    </w:rPr>
  </w:style>
  <w:style w:type="paragraph" w:customStyle="1" w:styleId="Heading2Para">
    <w:name w:val="Heading2Para"/>
    <w:basedOn w:val="Normal"/>
    <w:next w:val="BodyText"/>
    <w:rsid w:val="00804727"/>
    <w:pPr>
      <w:spacing w:after="240"/>
      <w:ind w:firstLine="720"/>
      <w:jc w:val="both"/>
    </w:pPr>
    <w:rPr>
      <w:szCs w:val="20"/>
    </w:rPr>
  </w:style>
  <w:style w:type="paragraph" w:customStyle="1" w:styleId="Heading4Para">
    <w:name w:val="Heading4Para"/>
    <w:basedOn w:val="Normal"/>
    <w:next w:val="BodyText"/>
    <w:rsid w:val="00804727"/>
    <w:pPr>
      <w:spacing w:after="240"/>
      <w:ind w:firstLine="1440"/>
      <w:jc w:val="both"/>
    </w:pPr>
    <w:rPr>
      <w:szCs w:val="20"/>
    </w:rPr>
  </w:style>
  <w:style w:type="paragraph" w:styleId="Title">
    <w:name w:val="Title"/>
    <w:basedOn w:val="Normal"/>
    <w:qFormat/>
    <w:rsid w:val="00804727"/>
    <w:pPr>
      <w:keepNext/>
      <w:widowControl w:val="0"/>
      <w:jc w:val="center"/>
    </w:pPr>
    <w:rPr>
      <w:b/>
      <w:szCs w:val="20"/>
    </w:rPr>
  </w:style>
  <w:style w:type="paragraph" w:customStyle="1" w:styleId="DefaultText">
    <w:name w:val="Default Text"/>
    <w:basedOn w:val="Normal"/>
    <w:rsid w:val="00804727"/>
    <w:rPr>
      <w:szCs w:val="20"/>
    </w:rPr>
  </w:style>
  <w:style w:type="character" w:customStyle="1" w:styleId="InitialStyle">
    <w:name w:val="InitialStyle"/>
    <w:rsid w:val="00804727"/>
    <w:rPr>
      <w:rFonts w:ascii="Times New Roman" w:hAnsi="Times New Roman"/>
      <w:color w:val="auto"/>
      <w:spacing w:val="0"/>
      <w:sz w:val="24"/>
    </w:rPr>
  </w:style>
  <w:style w:type="paragraph" w:styleId="NormalWeb">
    <w:name w:val="Normal (Web)"/>
    <w:basedOn w:val="Normal"/>
    <w:rsid w:val="00804727"/>
    <w:pPr>
      <w:spacing w:before="100" w:beforeAutospacing="1" w:after="100" w:afterAutospacing="1"/>
    </w:pPr>
  </w:style>
  <w:style w:type="paragraph" w:styleId="BalloonText">
    <w:name w:val="Balloon Text"/>
    <w:basedOn w:val="Normal"/>
    <w:semiHidden/>
    <w:rsid w:val="00804727"/>
    <w:rPr>
      <w:rFonts w:ascii="Tahoma" w:hAnsi="Tahoma" w:cs="Tahoma"/>
      <w:sz w:val="16"/>
      <w:szCs w:val="16"/>
    </w:rPr>
  </w:style>
  <w:style w:type="paragraph" w:styleId="Footer">
    <w:name w:val="footer"/>
    <w:basedOn w:val="Normal"/>
    <w:rsid w:val="00E40657"/>
    <w:pPr>
      <w:tabs>
        <w:tab w:val="center" w:pos="4320"/>
        <w:tab w:val="right" w:pos="8640"/>
      </w:tabs>
    </w:pPr>
  </w:style>
  <w:style w:type="character" w:styleId="PageNumber">
    <w:name w:val="page number"/>
    <w:basedOn w:val="DefaultParagraphFont"/>
    <w:rsid w:val="00E40657"/>
  </w:style>
  <w:style w:type="table" w:styleId="TableGrid">
    <w:name w:val="Table Grid"/>
    <w:basedOn w:val="TableNormal"/>
    <w:uiPriority w:val="59"/>
    <w:rsid w:val="006873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73F66"/>
    <w:pPr>
      <w:tabs>
        <w:tab w:val="center" w:pos="4320"/>
        <w:tab w:val="right" w:pos="8640"/>
      </w:tabs>
    </w:pPr>
  </w:style>
  <w:style w:type="character" w:customStyle="1" w:styleId="HeaderChar">
    <w:name w:val="Header Char"/>
    <w:link w:val="Header"/>
    <w:uiPriority w:val="99"/>
    <w:rsid w:val="00473F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1698</Words>
  <Characters>9680</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11356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GUS</dc:creator>
  <cp:keywords> </cp:keywords>
  <dc:description> </dc:description>
  <cp:lastModifiedBy>Jonathan Cloud</cp:lastModifiedBy>
  <cp:revision>2</cp:revision>
  <cp:lastPrinted>2014-03-18T20:39:00Z</cp:lastPrinted>
  <dcterms:created xsi:type="dcterms:W3CDTF">2015-08-17T20:33:00Z</dcterms:created>
  <dcterms:modified xsi:type="dcterms:W3CDTF">2015-08-17T20:33:00Z</dcterms:modified>
  <cp:category> </cp:category>
</cp:coreProperties>
</file>